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top w:w="15" w:type="dxa"/>
          <w:left w:w="15" w:type="dxa"/>
          <w:bottom w:w="15" w:type="dxa"/>
          <w:right w:w="15" w:type="dxa"/>
        </w:tblCellMar>
        <w:tblLook w:val="04A0"/>
      </w:tblPr>
      <w:tblGrid>
        <w:gridCol w:w="150"/>
        <w:gridCol w:w="8186"/>
      </w:tblGrid>
      <w:tr w:rsidR="00761C42" w:rsidRPr="00761C42" w:rsidTr="00761C42">
        <w:tc>
          <w:tcPr>
            <w:tcW w:w="150" w:type="dxa"/>
            <w:vAlign w:val="center"/>
            <w:hideMark/>
          </w:tcPr>
          <w:p w:rsidR="00761C42" w:rsidRPr="00761C42" w:rsidRDefault="00761C42" w:rsidP="00761C42">
            <w:pPr>
              <w:widowControl/>
              <w:spacing w:line="161" w:lineRule="atLeast"/>
              <w:jc w:val="center"/>
              <w:rPr>
                <w:rFonts w:ascii="Verdana" w:eastAsia="宋体" w:hAnsi="Verdana" w:cs="宋体"/>
                <w:color w:val="333333"/>
                <w:kern w:val="0"/>
                <w:sz w:val="16"/>
                <w:szCs w:val="16"/>
              </w:rPr>
            </w:pPr>
            <w:r w:rsidRPr="00761C42">
              <w:rPr>
                <w:rFonts w:ascii="Verdana" w:eastAsia="宋体" w:hAnsi="Verdana" w:cs="宋体"/>
                <w:color w:val="333333"/>
                <w:kern w:val="0"/>
                <w:sz w:val="16"/>
                <w:szCs w:val="16"/>
              </w:rPr>
              <w:t> </w:t>
            </w:r>
          </w:p>
        </w:tc>
        <w:tc>
          <w:tcPr>
            <w:tcW w:w="0" w:type="auto"/>
            <w:vAlign w:val="center"/>
            <w:hideMark/>
          </w:tcPr>
          <w:tbl>
            <w:tblPr>
              <w:tblW w:w="0" w:type="auto"/>
              <w:jc w:val="center"/>
              <w:shd w:val="clear" w:color="auto" w:fill="FFFFFF"/>
              <w:tblCellMar>
                <w:left w:w="0" w:type="dxa"/>
                <w:right w:w="0" w:type="dxa"/>
              </w:tblCellMar>
              <w:tblLook w:val="04A0"/>
            </w:tblPr>
            <w:tblGrid>
              <w:gridCol w:w="8156"/>
            </w:tblGrid>
            <w:tr w:rsidR="00761C42" w:rsidRPr="00761C42">
              <w:trPr>
                <w:jc w:val="center"/>
              </w:trPr>
              <w:tc>
                <w:tcPr>
                  <w:tcW w:w="9000" w:type="dxa"/>
                  <w:tcBorders>
                    <w:bottom w:val="single" w:sz="4" w:space="0" w:color="EEEEEE"/>
                  </w:tcBorders>
                  <w:shd w:val="clear" w:color="auto" w:fill="FFFFFF"/>
                  <w:hideMark/>
                </w:tcPr>
                <w:tbl>
                  <w:tblPr>
                    <w:tblW w:w="5000" w:type="pct"/>
                    <w:tblCellMar>
                      <w:left w:w="0" w:type="dxa"/>
                      <w:right w:w="0" w:type="dxa"/>
                    </w:tblCellMar>
                    <w:tblLook w:val="04A0"/>
                  </w:tblPr>
                  <w:tblGrid>
                    <w:gridCol w:w="8156"/>
                  </w:tblGrid>
                  <w:tr w:rsidR="00761C42" w:rsidRPr="00761C42">
                    <w:tc>
                      <w:tcPr>
                        <w:tcW w:w="0" w:type="auto"/>
                        <w:shd w:val="clear" w:color="auto" w:fill="FFFFFF"/>
                        <w:vAlign w:val="center"/>
                        <w:hideMark/>
                      </w:tcPr>
                      <w:p w:rsidR="00761C42" w:rsidRPr="00761C42" w:rsidRDefault="000737C4" w:rsidP="00761C42">
                        <w:pPr>
                          <w:widowControl/>
                          <w:spacing w:line="360" w:lineRule="atLeast"/>
                          <w:jc w:val="center"/>
                          <w:rPr>
                            <w:rFonts w:ascii="Arial" w:eastAsia="宋体" w:hAnsi="Arial" w:cs="Arial"/>
                            <w:b/>
                            <w:bCs/>
                            <w:kern w:val="0"/>
                            <w:sz w:val="30"/>
                            <w:szCs w:val="30"/>
                          </w:rPr>
                        </w:pPr>
                        <w:hyperlink r:id="rId4" w:history="1">
                          <w:r w:rsidR="00761C42" w:rsidRPr="00761C42">
                            <w:rPr>
                              <w:rFonts w:ascii="Arial" w:eastAsia="宋体" w:hAnsi="Arial" w:cs="Arial"/>
                              <w:b/>
                              <w:bCs/>
                              <w:kern w:val="0"/>
                              <w:sz w:val="30"/>
                            </w:rPr>
                            <w:t>霍尼韦尔</w:t>
                          </w:r>
                          <w:r w:rsidR="00761C42" w:rsidRPr="00761C42">
                            <w:rPr>
                              <w:rFonts w:ascii="Arial" w:eastAsia="宋体" w:hAnsi="Arial" w:cs="Arial"/>
                              <w:b/>
                              <w:bCs/>
                              <w:kern w:val="0"/>
                              <w:sz w:val="30"/>
                            </w:rPr>
                            <w:t xml:space="preserve"> CEO</w:t>
                          </w:r>
                          <w:r w:rsidR="00761C42" w:rsidRPr="00761C42">
                            <w:rPr>
                              <w:rFonts w:ascii="Arial" w:eastAsia="宋体" w:hAnsi="Arial" w:cs="Arial"/>
                              <w:b/>
                              <w:bCs/>
                              <w:kern w:val="0"/>
                              <w:sz w:val="30"/>
                            </w:rPr>
                            <w:t>：中国未来增长的三大力量</w:t>
                          </w:r>
                        </w:hyperlink>
                      </w:p>
                      <w:tbl>
                        <w:tblPr>
                          <w:tblW w:w="5000" w:type="pct"/>
                          <w:tblCellMar>
                            <w:left w:w="0" w:type="dxa"/>
                            <w:right w:w="0" w:type="dxa"/>
                          </w:tblCellMar>
                          <w:tblLook w:val="04A0"/>
                        </w:tblPr>
                        <w:tblGrid>
                          <w:gridCol w:w="6806"/>
                          <w:gridCol w:w="450"/>
                          <w:gridCol w:w="450"/>
                          <w:gridCol w:w="450"/>
                        </w:tblGrid>
                        <w:tr w:rsidR="00761C42" w:rsidRPr="00761C42">
                          <w:trPr>
                            <w:trHeight w:val="420"/>
                          </w:trPr>
                          <w:tc>
                            <w:tcPr>
                              <w:tcW w:w="0" w:type="auto"/>
                              <w:vAlign w:val="center"/>
                              <w:hideMark/>
                            </w:tcPr>
                            <w:p w:rsidR="00761C42" w:rsidRPr="00761C42" w:rsidRDefault="00761C42" w:rsidP="00761C42">
                              <w:pPr>
                                <w:widowControl/>
                                <w:spacing w:line="360" w:lineRule="atLeast"/>
                                <w:jc w:val="center"/>
                                <w:rPr>
                                  <w:rFonts w:ascii="Arial" w:eastAsia="宋体" w:hAnsi="Arial" w:cs="Arial"/>
                                  <w:color w:val="848484"/>
                                  <w:kern w:val="0"/>
                                  <w:sz w:val="18"/>
                                  <w:szCs w:val="18"/>
                                </w:rPr>
                              </w:pPr>
                            </w:p>
                          </w:tc>
                          <w:tc>
                            <w:tcPr>
                              <w:tcW w:w="450" w:type="dxa"/>
                              <w:vAlign w:val="center"/>
                              <w:hideMark/>
                            </w:tcPr>
                            <w:p w:rsidR="00761C42" w:rsidRPr="00761C42" w:rsidRDefault="00761C42" w:rsidP="00761C42">
                              <w:pPr>
                                <w:widowControl/>
                                <w:jc w:val="center"/>
                                <w:rPr>
                                  <w:rFonts w:ascii="宋体" w:eastAsia="宋体" w:hAnsi="宋体" w:cs="宋体"/>
                                  <w:kern w:val="0"/>
                                  <w:sz w:val="24"/>
                                  <w:szCs w:val="24"/>
                                </w:rPr>
                              </w:pPr>
                            </w:p>
                          </w:tc>
                          <w:tc>
                            <w:tcPr>
                              <w:tcW w:w="450" w:type="dxa"/>
                              <w:vAlign w:val="center"/>
                              <w:hideMark/>
                            </w:tcPr>
                            <w:p w:rsidR="00761C42" w:rsidRPr="00761C42" w:rsidRDefault="00761C42" w:rsidP="00761C42">
                              <w:pPr>
                                <w:widowControl/>
                                <w:jc w:val="center"/>
                                <w:rPr>
                                  <w:rFonts w:ascii="宋体" w:eastAsia="宋体" w:hAnsi="宋体" w:cs="宋体"/>
                                  <w:kern w:val="0"/>
                                  <w:sz w:val="24"/>
                                  <w:szCs w:val="24"/>
                                </w:rPr>
                              </w:pPr>
                            </w:p>
                          </w:tc>
                          <w:tc>
                            <w:tcPr>
                              <w:tcW w:w="450" w:type="dxa"/>
                              <w:vAlign w:val="center"/>
                              <w:hideMark/>
                            </w:tcPr>
                            <w:p w:rsidR="00761C42" w:rsidRPr="00761C42" w:rsidRDefault="00761C42" w:rsidP="00761C42">
                              <w:pPr>
                                <w:widowControl/>
                                <w:jc w:val="center"/>
                                <w:rPr>
                                  <w:rFonts w:ascii="宋体" w:eastAsia="宋体" w:hAnsi="宋体" w:cs="宋体"/>
                                  <w:kern w:val="0"/>
                                  <w:sz w:val="24"/>
                                  <w:szCs w:val="24"/>
                                </w:rPr>
                              </w:pPr>
                            </w:p>
                          </w:tc>
                        </w:tr>
                      </w:tbl>
                      <w:p w:rsidR="00761C42" w:rsidRPr="00761C42" w:rsidRDefault="00761C42" w:rsidP="00761C42">
                        <w:pPr>
                          <w:widowControl/>
                          <w:jc w:val="center"/>
                          <w:rPr>
                            <w:rFonts w:ascii="宋体" w:eastAsia="宋体" w:hAnsi="宋体" w:cs="宋体"/>
                            <w:kern w:val="0"/>
                            <w:sz w:val="24"/>
                            <w:szCs w:val="24"/>
                          </w:rPr>
                        </w:pPr>
                      </w:p>
                    </w:tc>
                  </w:tr>
                </w:tbl>
                <w:p w:rsidR="00761C42" w:rsidRPr="00761C42" w:rsidRDefault="00761C42" w:rsidP="00761C42">
                  <w:pPr>
                    <w:widowControl/>
                    <w:jc w:val="left"/>
                    <w:rPr>
                      <w:rFonts w:ascii="宋体" w:eastAsia="宋体" w:hAnsi="宋体" w:cs="宋体"/>
                      <w:kern w:val="0"/>
                      <w:sz w:val="24"/>
                      <w:szCs w:val="24"/>
                    </w:rPr>
                  </w:pPr>
                </w:p>
              </w:tc>
            </w:tr>
            <w:tr w:rsidR="00761C42" w:rsidRPr="00761C42">
              <w:trPr>
                <w:jc w:val="center"/>
              </w:trPr>
              <w:tc>
                <w:tcPr>
                  <w:tcW w:w="9000" w:type="dxa"/>
                  <w:shd w:val="clear" w:color="auto" w:fill="FFFFFF"/>
                  <w:hideMark/>
                </w:tcPr>
                <w:p w:rsidR="00761C42" w:rsidRPr="00761C42" w:rsidRDefault="00761C42" w:rsidP="00761C42">
                  <w:pPr>
                    <w:widowControl/>
                    <w:spacing w:before="58" w:after="58" w:line="384" w:lineRule="atLeast"/>
                    <w:jc w:val="left"/>
                    <w:rPr>
                      <w:rFonts w:ascii="Arial" w:eastAsia="宋体" w:hAnsi="Arial" w:cs="Arial"/>
                      <w:color w:val="555555"/>
                      <w:kern w:val="0"/>
                      <w:szCs w:val="21"/>
                    </w:rPr>
                  </w:pPr>
                  <w:r w:rsidRPr="00761C42">
                    <w:rPr>
                      <w:rFonts w:ascii="Arial" w:eastAsia="宋体" w:hAnsi="Arial" w:cs="Arial"/>
                      <w:color w:val="555555"/>
                      <w:kern w:val="0"/>
                      <w:szCs w:val="21"/>
                    </w:rPr>
                    <w:t>上海</w:t>
                  </w:r>
                  <w:r w:rsidRPr="00761C42">
                    <w:rPr>
                      <w:rFonts w:ascii="Arial" w:eastAsia="宋体" w:hAnsi="Arial" w:cs="Arial"/>
                      <w:color w:val="555555"/>
                      <w:kern w:val="0"/>
                      <w:szCs w:val="21"/>
                    </w:rPr>
                    <w:t>2014</w:t>
                  </w:r>
                  <w:r w:rsidRPr="00761C42">
                    <w:rPr>
                      <w:rFonts w:ascii="Arial" w:eastAsia="宋体" w:hAnsi="Arial" w:cs="Arial"/>
                      <w:color w:val="555555"/>
                      <w:kern w:val="0"/>
                      <w:szCs w:val="21"/>
                    </w:rPr>
                    <w:t>年</w:t>
                  </w:r>
                  <w:r w:rsidRPr="00761C42">
                    <w:rPr>
                      <w:rFonts w:ascii="Arial" w:eastAsia="宋体" w:hAnsi="Arial" w:cs="Arial"/>
                      <w:color w:val="555555"/>
                      <w:kern w:val="0"/>
                      <w:szCs w:val="21"/>
                    </w:rPr>
                    <w:t>9</w:t>
                  </w:r>
                  <w:r w:rsidRPr="00761C42">
                    <w:rPr>
                      <w:rFonts w:ascii="Arial" w:eastAsia="宋体" w:hAnsi="Arial" w:cs="Arial"/>
                      <w:color w:val="555555"/>
                      <w:kern w:val="0"/>
                      <w:szCs w:val="21"/>
                    </w:rPr>
                    <w:t>月</w:t>
                  </w:r>
                  <w:r w:rsidRPr="00761C42">
                    <w:rPr>
                      <w:rFonts w:ascii="Arial" w:eastAsia="宋体" w:hAnsi="Arial" w:cs="Arial"/>
                      <w:color w:val="555555"/>
                      <w:kern w:val="0"/>
                      <w:szCs w:val="21"/>
                    </w:rPr>
                    <w:t>5</w:t>
                  </w:r>
                  <w:r w:rsidRPr="00761C42">
                    <w:rPr>
                      <w:rFonts w:ascii="Arial" w:eastAsia="宋体" w:hAnsi="Arial" w:cs="Arial"/>
                      <w:color w:val="555555"/>
                      <w:kern w:val="0"/>
                      <w:szCs w:val="21"/>
                    </w:rPr>
                    <w:t>日电</w:t>
                  </w:r>
                  <w:r w:rsidRPr="00761C42">
                    <w:rPr>
                      <w:rFonts w:ascii="Arial" w:eastAsia="宋体" w:hAnsi="Arial" w:cs="Arial"/>
                      <w:color w:val="555555"/>
                      <w:kern w:val="0"/>
                      <w:szCs w:val="21"/>
                    </w:rPr>
                    <w:t xml:space="preserve"> /</w:t>
                  </w:r>
                  <w:r w:rsidRPr="00761C42">
                    <w:rPr>
                      <w:rFonts w:ascii="Arial" w:eastAsia="宋体" w:hAnsi="Arial" w:cs="Arial"/>
                      <w:color w:val="555555"/>
                      <w:kern w:val="0"/>
                      <w:szCs w:val="21"/>
                    </w:rPr>
                    <w:t>美通社</w:t>
                  </w:r>
                  <w:r w:rsidRPr="00761C42">
                    <w:rPr>
                      <w:rFonts w:ascii="Arial" w:eastAsia="宋体" w:hAnsi="Arial" w:cs="Arial"/>
                      <w:color w:val="555555"/>
                      <w:kern w:val="0"/>
                      <w:szCs w:val="21"/>
                    </w:rPr>
                    <w:t>/ --</w:t>
                  </w:r>
                  <w:r w:rsidRPr="00761C42">
                    <w:rPr>
                      <w:rFonts w:ascii="Arial" w:eastAsia="宋体" w:hAnsi="Arial" w:cs="Arial"/>
                      <w:color w:val="555555"/>
                      <w:kern w:val="0"/>
                    </w:rPr>
                    <w:t> </w:t>
                  </w:r>
                  <w:hyperlink r:id="rId5" w:tgtFrame="_blank" w:history="1">
                    <w:r w:rsidRPr="00761C42">
                      <w:rPr>
                        <w:rFonts w:ascii="Arial" w:eastAsia="宋体" w:hAnsi="Arial" w:cs="Arial"/>
                        <w:color w:val="3D9BBC"/>
                        <w:kern w:val="0"/>
                        <w:u w:val="single"/>
                      </w:rPr>
                      <w:t>霍尼韦尔</w:t>
                    </w:r>
                  </w:hyperlink>
                  <w:r w:rsidRPr="00761C42">
                    <w:rPr>
                      <w:rFonts w:ascii="Arial" w:eastAsia="宋体" w:hAnsi="Arial" w:cs="Arial"/>
                      <w:color w:val="555555"/>
                      <w:kern w:val="0"/>
                      <w:szCs w:val="21"/>
                    </w:rPr>
                    <w:t>董事长兼首席执行官高德威</w:t>
                  </w:r>
                  <w:r w:rsidRPr="00761C42">
                    <w:rPr>
                      <w:rFonts w:ascii="Arial" w:eastAsia="宋体" w:hAnsi="Arial" w:cs="Arial"/>
                      <w:color w:val="555555"/>
                      <w:kern w:val="0"/>
                      <w:szCs w:val="21"/>
                    </w:rPr>
                    <w:t>(</w:t>
                  </w:r>
                  <w:r w:rsidRPr="00761C42">
                    <w:rPr>
                      <w:rFonts w:ascii="Arial" w:eastAsia="宋体" w:hAnsi="Arial" w:cs="Arial"/>
                      <w:color w:val="555555"/>
                      <w:kern w:val="0"/>
                    </w:rPr>
                    <w:t>Dave Cote</w:t>
                  </w:r>
                  <w:r w:rsidRPr="00761C42">
                    <w:rPr>
                      <w:rFonts w:ascii="Arial" w:eastAsia="宋体" w:hAnsi="Arial" w:cs="Arial"/>
                      <w:color w:val="555555"/>
                      <w:kern w:val="0"/>
                      <w:szCs w:val="21"/>
                    </w:rPr>
                    <w:t>)</w:t>
                  </w:r>
                  <w:r w:rsidRPr="00761C42">
                    <w:rPr>
                      <w:rFonts w:ascii="Arial" w:eastAsia="宋体" w:hAnsi="Arial" w:cs="Arial"/>
                      <w:color w:val="555555"/>
                      <w:kern w:val="0"/>
                      <w:szCs w:val="21"/>
                    </w:rPr>
                    <w:t>日前撰文《中国未来增长的三大力量》，分析了中国的宏观趋势和未来发展的主要动力。高德威认为城镇化、绿色化、国际化这三股力量未来会对中国的经济增长、产业结构调整以及全球商业和经济版图都产生深远的影响。全文如下：</w:t>
                  </w:r>
                </w:p>
                <w:p w:rsidR="00761C42" w:rsidRPr="00761C42" w:rsidRDefault="00761C42" w:rsidP="00761C42">
                  <w:pPr>
                    <w:widowControl/>
                    <w:jc w:val="left"/>
                    <w:rPr>
                      <w:rFonts w:ascii="Arial" w:eastAsia="宋体" w:hAnsi="Arial" w:cs="Arial"/>
                      <w:color w:val="555555"/>
                      <w:kern w:val="0"/>
                      <w:szCs w:val="21"/>
                    </w:rPr>
                  </w:pPr>
                  <w:r w:rsidRPr="00761C42">
                    <w:rPr>
                      <w:rFonts w:ascii="Arial" w:eastAsia="宋体" w:hAnsi="Arial" w:cs="Arial"/>
                      <w:color w:val="555555"/>
                      <w:kern w:val="0"/>
                      <w:szCs w:val="21"/>
                    </w:rPr>
                    <w:t>在过去的三十多年中，中国的发展一日千里，已从世界经济舞台的边缘走向了中心。随着</w:t>
                  </w:r>
                  <w:r w:rsidRPr="00761C42">
                    <w:rPr>
                      <w:rFonts w:ascii="Arial" w:eastAsia="宋体" w:hAnsi="Arial" w:cs="Arial"/>
                      <w:color w:val="555555"/>
                      <w:kern w:val="0"/>
                      <w:szCs w:val="21"/>
                    </w:rPr>
                    <w:t>2008</w:t>
                  </w:r>
                  <w:r w:rsidRPr="00761C42">
                    <w:rPr>
                      <w:rFonts w:ascii="Arial" w:eastAsia="宋体" w:hAnsi="Arial" w:cs="Arial"/>
                      <w:color w:val="555555"/>
                      <w:kern w:val="0"/>
                      <w:szCs w:val="21"/>
                    </w:rPr>
                    <w:t>年北京奥运会和</w:t>
                  </w:r>
                  <w:r w:rsidRPr="00761C42">
                    <w:rPr>
                      <w:rFonts w:ascii="Arial" w:eastAsia="宋体" w:hAnsi="Arial" w:cs="Arial"/>
                      <w:color w:val="555555"/>
                      <w:kern w:val="0"/>
                      <w:szCs w:val="21"/>
                    </w:rPr>
                    <w:t>2010</w:t>
                  </w:r>
                  <w:r w:rsidRPr="00761C42">
                    <w:rPr>
                      <w:rFonts w:ascii="Arial" w:eastAsia="宋体" w:hAnsi="Arial" w:cs="Arial"/>
                      <w:color w:val="555555"/>
                      <w:kern w:val="0"/>
                      <w:szCs w:val="21"/>
                    </w:rPr>
                    <w:t>年上海世博会的成功举办，中国更是让全球为之兴奋。尽管仍有一系列亟待解决的问题，例如贫富差距、国企改革和环境污染等，但这个中央之国还是显示出了不断解决问题以及完善其系统的惊人能力。</w:t>
                  </w:r>
                </w:p>
                <w:p w:rsidR="00761C42" w:rsidRPr="00761C42" w:rsidRDefault="00761C42" w:rsidP="00761C42">
                  <w:pPr>
                    <w:widowControl/>
                    <w:spacing w:before="58" w:after="58" w:line="384" w:lineRule="atLeast"/>
                    <w:jc w:val="left"/>
                    <w:rPr>
                      <w:rFonts w:ascii="Arial" w:eastAsia="宋体" w:hAnsi="Arial" w:cs="Arial"/>
                      <w:color w:val="555555"/>
                      <w:kern w:val="0"/>
                      <w:szCs w:val="21"/>
                    </w:rPr>
                  </w:pPr>
                  <w:r w:rsidRPr="00761C42">
                    <w:rPr>
                      <w:rFonts w:ascii="Arial" w:eastAsia="宋体" w:hAnsi="Arial" w:cs="Arial"/>
                      <w:color w:val="555555"/>
                      <w:kern w:val="0"/>
                      <w:szCs w:val="21"/>
                    </w:rPr>
                    <w:t>按照目前的增长态势，中国有潜力在未来</w:t>
                  </w:r>
                  <w:r w:rsidRPr="00761C42">
                    <w:rPr>
                      <w:rFonts w:ascii="Arial" w:eastAsia="宋体" w:hAnsi="Arial" w:cs="Arial"/>
                      <w:color w:val="555555"/>
                      <w:kern w:val="0"/>
                      <w:szCs w:val="21"/>
                    </w:rPr>
                    <w:t>25</w:t>
                  </w:r>
                  <w:r w:rsidRPr="00761C42">
                    <w:rPr>
                      <w:rFonts w:ascii="Arial" w:eastAsia="宋体" w:hAnsi="Arial" w:cs="Arial"/>
                      <w:color w:val="555555"/>
                      <w:kern w:val="0"/>
                      <w:szCs w:val="21"/>
                    </w:rPr>
                    <w:t>年内成为世界上最大的经济体。但即便到那时，中国的人均国内生产总值仍是相对较低的，这也意味着进一步增长的空间。</w:t>
                  </w:r>
                </w:p>
                <w:p w:rsidR="00761C42" w:rsidRPr="00761C42" w:rsidRDefault="00761C42" w:rsidP="00761C42">
                  <w:pPr>
                    <w:widowControl/>
                    <w:spacing w:before="58" w:after="58" w:line="384" w:lineRule="atLeast"/>
                    <w:jc w:val="left"/>
                    <w:rPr>
                      <w:rFonts w:ascii="Arial" w:eastAsia="宋体" w:hAnsi="Arial" w:cs="Arial"/>
                      <w:color w:val="555555"/>
                      <w:kern w:val="0"/>
                      <w:szCs w:val="21"/>
                    </w:rPr>
                  </w:pPr>
                  <w:r w:rsidRPr="00761C42">
                    <w:rPr>
                      <w:rFonts w:ascii="Arial" w:eastAsia="宋体" w:hAnsi="Arial" w:cs="Arial"/>
                      <w:color w:val="555555"/>
                      <w:kern w:val="0"/>
                      <w:szCs w:val="21"/>
                    </w:rPr>
                    <w:t>尽管中国经济增速在放缓，也存在一些不确定因素，但我相信至少有三大动力将在未来较长一段时间内影响并推动中国的发展。这三大大宏观趋势是：</w:t>
                  </w:r>
                  <w:r w:rsidRPr="00761C42">
                    <w:rPr>
                      <w:rFonts w:ascii="Arial" w:eastAsia="宋体" w:hAnsi="Arial" w:cs="Arial"/>
                      <w:b/>
                      <w:bCs/>
                      <w:color w:val="555555"/>
                      <w:kern w:val="0"/>
                      <w:szCs w:val="21"/>
                    </w:rPr>
                    <w:t>城镇化、绿色化和国际化</w:t>
                  </w:r>
                  <w:r w:rsidRPr="00761C42">
                    <w:rPr>
                      <w:rFonts w:ascii="Arial" w:eastAsia="宋体" w:hAnsi="Arial" w:cs="Arial"/>
                      <w:color w:val="555555"/>
                      <w:kern w:val="0"/>
                      <w:szCs w:val="21"/>
                    </w:rPr>
                    <w:t>。这三股力量未来会对中国的经济增长、产业结构调整以及全球经济都产生深远的影响。</w:t>
                  </w:r>
                </w:p>
                <w:p w:rsidR="00761C42" w:rsidRPr="00761C42" w:rsidRDefault="00761C42" w:rsidP="00761C42">
                  <w:pPr>
                    <w:widowControl/>
                    <w:spacing w:before="58" w:after="58" w:line="384" w:lineRule="atLeast"/>
                    <w:jc w:val="left"/>
                    <w:rPr>
                      <w:rFonts w:ascii="Arial" w:eastAsia="宋体" w:hAnsi="Arial" w:cs="Arial"/>
                      <w:color w:val="555555"/>
                      <w:kern w:val="0"/>
                      <w:szCs w:val="21"/>
                    </w:rPr>
                  </w:pPr>
                  <w:r w:rsidRPr="00761C42">
                    <w:rPr>
                      <w:rFonts w:ascii="Arial" w:eastAsia="宋体" w:hAnsi="Arial" w:cs="Arial"/>
                      <w:b/>
                      <w:bCs/>
                      <w:color w:val="555555"/>
                      <w:kern w:val="0"/>
                      <w:szCs w:val="21"/>
                      <w:u w:val="single"/>
                    </w:rPr>
                    <w:t>城镇化</w:t>
                  </w:r>
                  <w:r w:rsidRPr="00761C42">
                    <w:rPr>
                      <w:rFonts w:ascii="Arial" w:eastAsia="宋体" w:hAnsi="Arial" w:cs="Arial"/>
                      <w:b/>
                      <w:bCs/>
                      <w:color w:val="555555"/>
                      <w:kern w:val="0"/>
                      <w:u w:val="single"/>
                    </w:rPr>
                    <w:t> </w:t>
                  </w:r>
                  <w:r w:rsidRPr="00761C42">
                    <w:rPr>
                      <w:rFonts w:ascii="Arial" w:eastAsia="宋体" w:hAnsi="Arial" w:cs="Arial"/>
                      <w:b/>
                      <w:bCs/>
                      <w:color w:val="555555"/>
                      <w:kern w:val="0"/>
                      <w:szCs w:val="21"/>
                      <w:u w:val="single"/>
                    </w:rPr>
                    <w:t>(Going urban)</w:t>
                  </w:r>
                </w:p>
                <w:p w:rsidR="00761C42" w:rsidRPr="00761C42" w:rsidRDefault="00761C42" w:rsidP="00761C42">
                  <w:pPr>
                    <w:widowControl/>
                    <w:spacing w:before="58" w:after="58" w:line="384" w:lineRule="atLeast"/>
                    <w:jc w:val="left"/>
                    <w:rPr>
                      <w:rFonts w:ascii="Arial" w:eastAsia="宋体" w:hAnsi="Arial" w:cs="Arial"/>
                      <w:color w:val="555555"/>
                      <w:kern w:val="0"/>
                      <w:szCs w:val="21"/>
                    </w:rPr>
                  </w:pPr>
                  <w:r w:rsidRPr="00761C42">
                    <w:rPr>
                      <w:rFonts w:ascii="Arial" w:eastAsia="宋体" w:hAnsi="Arial" w:cs="Arial"/>
                      <w:color w:val="555555"/>
                      <w:kern w:val="0"/>
                      <w:szCs w:val="21"/>
                    </w:rPr>
                    <w:t>中国改革开放三十多年来，城镇人口增加了五亿，这大致相当于整个美国加上三个英国的人口总数。中国目前已经有超过一半的人口居住在城市，这一数目仍在迅速增长。到</w:t>
                  </w:r>
                  <w:r w:rsidRPr="00761C42">
                    <w:rPr>
                      <w:rFonts w:ascii="Arial" w:eastAsia="宋体" w:hAnsi="Arial" w:cs="Arial"/>
                      <w:color w:val="555555"/>
                      <w:kern w:val="0"/>
                      <w:szCs w:val="21"/>
                    </w:rPr>
                    <w:t>2030</w:t>
                  </w:r>
                  <w:r w:rsidRPr="00761C42">
                    <w:rPr>
                      <w:rFonts w:ascii="Arial" w:eastAsia="宋体" w:hAnsi="Arial" w:cs="Arial"/>
                      <w:color w:val="555555"/>
                      <w:kern w:val="0"/>
                      <w:szCs w:val="21"/>
                    </w:rPr>
                    <w:t>年，中国预计将有约</w:t>
                  </w:r>
                  <w:r w:rsidRPr="00761C42">
                    <w:rPr>
                      <w:rFonts w:ascii="Arial" w:eastAsia="宋体" w:hAnsi="Arial" w:cs="Arial"/>
                      <w:color w:val="555555"/>
                      <w:kern w:val="0"/>
                      <w:szCs w:val="21"/>
                    </w:rPr>
                    <w:t>10</w:t>
                  </w:r>
                  <w:r w:rsidRPr="00761C42">
                    <w:rPr>
                      <w:rFonts w:ascii="Arial" w:eastAsia="宋体" w:hAnsi="Arial" w:cs="Arial"/>
                      <w:color w:val="555555"/>
                      <w:kern w:val="0"/>
                      <w:szCs w:val="21"/>
                    </w:rPr>
                    <w:t>亿人口生活在城市，占其人口总数的七成左右。</w:t>
                  </w:r>
                </w:p>
                <w:p w:rsidR="00761C42" w:rsidRPr="00761C42" w:rsidRDefault="00761C42" w:rsidP="00761C42">
                  <w:pPr>
                    <w:widowControl/>
                    <w:spacing w:before="58" w:after="240" w:line="384" w:lineRule="atLeast"/>
                    <w:jc w:val="left"/>
                    <w:rPr>
                      <w:rFonts w:ascii="Arial" w:eastAsia="宋体" w:hAnsi="Arial" w:cs="Arial"/>
                      <w:color w:val="555555"/>
                      <w:kern w:val="0"/>
                      <w:szCs w:val="21"/>
                    </w:rPr>
                  </w:pPr>
                  <w:r w:rsidRPr="00761C42">
                    <w:rPr>
                      <w:rFonts w:ascii="Arial" w:eastAsia="宋体" w:hAnsi="Arial" w:cs="Arial"/>
                      <w:color w:val="555555"/>
                      <w:kern w:val="0"/>
                      <w:szCs w:val="21"/>
                    </w:rPr>
                    <w:t>随着越来越多的人涌入城市，中国需要兴建更多的建筑和基础设施。到</w:t>
                  </w:r>
                  <w:r w:rsidRPr="00761C42">
                    <w:rPr>
                      <w:rFonts w:ascii="Arial" w:eastAsia="宋体" w:hAnsi="Arial" w:cs="Arial"/>
                      <w:color w:val="555555"/>
                      <w:kern w:val="0"/>
                      <w:szCs w:val="21"/>
                    </w:rPr>
                    <w:t>2030</w:t>
                  </w:r>
                  <w:r w:rsidRPr="00761C42">
                    <w:rPr>
                      <w:rFonts w:ascii="Arial" w:eastAsia="宋体" w:hAnsi="Arial" w:cs="Arial"/>
                      <w:color w:val="555555"/>
                      <w:kern w:val="0"/>
                      <w:szCs w:val="21"/>
                    </w:rPr>
                    <w:t>年，中国预计将拆除半数以上的现有住宅，并新增约</w:t>
                  </w:r>
                  <w:r w:rsidRPr="00761C42">
                    <w:rPr>
                      <w:rFonts w:ascii="Arial" w:eastAsia="宋体" w:hAnsi="Arial" w:cs="Arial"/>
                      <w:color w:val="555555"/>
                      <w:kern w:val="0"/>
                      <w:szCs w:val="21"/>
                    </w:rPr>
                    <w:t>400</w:t>
                  </w:r>
                  <w:r w:rsidRPr="00761C42">
                    <w:rPr>
                      <w:rFonts w:ascii="Arial" w:eastAsia="宋体" w:hAnsi="Arial" w:cs="Arial"/>
                      <w:color w:val="555555"/>
                      <w:kern w:val="0"/>
                      <w:szCs w:val="21"/>
                    </w:rPr>
                    <w:t>亿平方米的住宅和商用建筑。与此同时，中国还将新增约</w:t>
                  </w:r>
                  <w:r w:rsidRPr="00761C42">
                    <w:rPr>
                      <w:rFonts w:ascii="Arial" w:eastAsia="宋体" w:hAnsi="Arial" w:cs="Arial"/>
                      <w:color w:val="555555"/>
                      <w:kern w:val="0"/>
                      <w:szCs w:val="21"/>
                    </w:rPr>
                    <w:t>170</w:t>
                  </w:r>
                  <w:r w:rsidRPr="00761C42">
                    <w:rPr>
                      <w:rFonts w:ascii="Arial" w:eastAsia="宋体" w:hAnsi="Arial" w:cs="Arial"/>
                      <w:color w:val="555555"/>
                      <w:kern w:val="0"/>
                      <w:szCs w:val="21"/>
                    </w:rPr>
                    <w:t>个公共交通系统、</w:t>
                  </w:r>
                  <w:r w:rsidRPr="00761C42">
                    <w:rPr>
                      <w:rFonts w:ascii="Arial" w:eastAsia="宋体" w:hAnsi="Arial" w:cs="Arial"/>
                      <w:color w:val="555555"/>
                      <w:kern w:val="0"/>
                      <w:szCs w:val="21"/>
                    </w:rPr>
                    <w:t>55</w:t>
                  </w:r>
                  <w:r w:rsidRPr="00761C42">
                    <w:rPr>
                      <w:rFonts w:ascii="Arial" w:eastAsia="宋体" w:hAnsi="Arial" w:cs="Arial"/>
                      <w:color w:val="555555"/>
                      <w:kern w:val="0"/>
                      <w:szCs w:val="21"/>
                    </w:rPr>
                    <w:t>个大型机场，并新建足可绕地球</w:t>
                  </w:r>
                  <w:r w:rsidRPr="00761C42">
                    <w:rPr>
                      <w:rFonts w:ascii="Arial" w:eastAsia="宋体" w:hAnsi="Arial" w:cs="Arial"/>
                      <w:color w:val="555555"/>
                      <w:kern w:val="0"/>
                      <w:szCs w:val="21"/>
                    </w:rPr>
                    <w:t>25</w:t>
                  </w:r>
                  <w:r w:rsidRPr="00761C42">
                    <w:rPr>
                      <w:rFonts w:ascii="Arial" w:eastAsia="宋体" w:hAnsi="Arial" w:cs="Arial"/>
                      <w:color w:val="555555"/>
                      <w:kern w:val="0"/>
                      <w:szCs w:val="21"/>
                    </w:rPr>
                    <w:t>圈的公路。所有这些都为城镇化相关的技术和产业提供了巨大的应用和发展空间，譬如精密的航空工业，现代化的交通网络，智能电网解决方案，楼宇控制技术，以及相关的软件和系统。</w:t>
                  </w:r>
                  <w:r w:rsidRPr="00761C42">
                    <w:rPr>
                      <w:rFonts w:ascii="Arial" w:eastAsia="宋体" w:hAnsi="Arial" w:cs="Arial"/>
                      <w:color w:val="555555"/>
                      <w:kern w:val="0"/>
                    </w:rPr>
                    <w:t> </w:t>
                  </w:r>
                </w:p>
                <w:p w:rsidR="00761C42" w:rsidRPr="00761C42" w:rsidRDefault="00761C42" w:rsidP="00761C42">
                  <w:pPr>
                    <w:widowControl/>
                    <w:spacing w:before="58" w:after="58" w:line="384" w:lineRule="atLeast"/>
                    <w:jc w:val="left"/>
                    <w:rPr>
                      <w:rFonts w:ascii="Arial" w:eastAsia="宋体" w:hAnsi="Arial" w:cs="Arial"/>
                      <w:color w:val="555555"/>
                      <w:kern w:val="0"/>
                      <w:szCs w:val="21"/>
                    </w:rPr>
                  </w:pPr>
                  <w:r w:rsidRPr="00761C42">
                    <w:rPr>
                      <w:rFonts w:ascii="Arial" w:eastAsia="宋体" w:hAnsi="Arial" w:cs="Arial"/>
                      <w:color w:val="555555"/>
                      <w:kern w:val="0"/>
                      <w:szCs w:val="21"/>
                    </w:rPr>
                    <w:t>城市的竞争力在于其不断提升的生产力和充满活力的经济。企业作为城市经济发展的主力军必须不断追求卓越，努力做到更好、更快、更有效率，因此对无线、移动、传感、扫描等技术的需求将越来越大。这些技术未来在中国将被广泛地应用到商业和工业领域，帮助企业提升效率，同时推动城市的发展。</w:t>
                  </w:r>
                </w:p>
                <w:p w:rsidR="00761C42" w:rsidRPr="00761C42" w:rsidRDefault="00761C42" w:rsidP="00761C42">
                  <w:pPr>
                    <w:widowControl/>
                    <w:spacing w:before="58" w:after="58" w:line="384" w:lineRule="atLeast"/>
                    <w:jc w:val="left"/>
                    <w:rPr>
                      <w:rFonts w:ascii="Arial" w:eastAsia="宋体" w:hAnsi="Arial" w:cs="Arial"/>
                      <w:color w:val="555555"/>
                      <w:kern w:val="0"/>
                      <w:szCs w:val="21"/>
                    </w:rPr>
                  </w:pPr>
                  <w:r w:rsidRPr="00761C42">
                    <w:rPr>
                      <w:rFonts w:ascii="Arial" w:eastAsia="宋体" w:hAnsi="Arial" w:cs="Arial"/>
                      <w:color w:val="555555"/>
                      <w:kern w:val="0"/>
                      <w:szCs w:val="21"/>
                    </w:rPr>
                    <w:t>中国的城镇化进程也将为住宅和家居市场创造出众多机遇。中国的中产阶级正在崛起，整体消费水平也在不断提高，一个人类历史上前所未有的、拥有</w:t>
                  </w:r>
                  <w:r w:rsidRPr="00761C42">
                    <w:rPr>
                      <w:rFonts w:ascii="Arial" w:eastAsia="宋体" w:hAnsi="Arial" w:cs="Arial"/>
                      <w:color w:val="555555"/>
                      <w:kern w:val="0"/>
                      <w:szCs w:val="21"/>
                    </w:rPr>
                    <w:t>10</w:t>
                  </w:r>
                  <w:r w:rsidRPr="00761C42">
                    <w:rPr>
                      <w:rFonts w:ascii="Arial" w:eastAsia="宋体" w:hAnsi="Arial" w:cs="Arial"/>
                      <w:color w:val="555555"/>
                      <w:kern w:val="0"/>
                      <w:szCs w:val="21"/>
                    </w:rPr>
                    <w:t>亿城市消费者的庞大市场正在形成。我们认为最大的增长空间和最激烈的竞争都将集中在中端市场。中国不断增加的城市富裕家庭会期待更多科技含量高、健康安全、品质卓越且价格适中的家居产品，譬如净水器、空气净化器、加湿器、家庭火灾警报器和视频门禁电话等。</w:t>
                  </w:r>
                </w:p>
                <w:p w:rsidR="00761C42" w:rsidRPr="00761C42" w:rsidRDefault="00761C42" w:rsidP="00761C42">
                  <w:pPr>
                    <w:widowControl/>
                    <w:spacing w:before="58" w:after="58" w:line="384" w:lineRule="atLeast"/>
                    <w:jc w:val="left"/>
                    <w:rPr>
                      <w:rFonts w:ascii="Arial" w:eastAsia="宋体" w:hAnsi="Arial" w:cs="Arial"/>
                      <w:color w:val="555555"/>
                      <w:kern w:val="0"/>
                      <w:szCs w:val="21"/>
                    </w:rPr>
                  </w:pPr>
                  <w:r w:rsidRPr="00761C42">
                    <w:rPr>
                      <w:rFonts w:ascii="Arial" w:eastAsia="宋体" w:hAnsi="Arial" w:cs="Arial"/>
                      <w:b/>
                      <w:bCs/>
                      <w:color w:val="555555"/>
                      <w:kern w:val="0"/>
                      <w:szCs w:val="21"/>
                      <w:u w:val="single"/>
                    </w:rPr>
                    <w:t>绿色化</w:t>
                  </w:r>
                  <w:r w:rsidRPr="00761C42">
                    <w:rPr>
                      <w:rFonts w:ascii="Arial" w:eastAsia="宋体" w:hAnsi="Arial" w:cs="Arial"/>
                      <w:b/>
                      <w:bCs/>
                      <w:color w:val="555555"/>
                      <w:kern w:val="0"/>
                      <w:u w:val="single"/>
                    </w:rPr>
                    <w:t> </w:t>
                  </w:r>
                  <w:r w:rsidRPr="00761C42">
                    <w:rPr>
                      <w:rFonts w:ascii="Arial" w:eastAsia="宋体" w:hAnsi="Arial" w:cs="Arial"/>
                      <w:b/>
                      <w:bCs/>
                      <w:color w:val="555555"/>
                      <w:kern w:val="0"/>
                      <w:szCs w:val="21"/>
                      <w:u w:val="single"/>
                    </w:rPr>
                    <w:t>(Going green)</w:t>
                  </w:r>
                </w:p>
                <w:p w:rsidR="00761C42" w:rsidRPr="00761C42" w:rsidRDefault="00761C42" w:rsidP="00761C42">
                  <w:pPr>
                    <w:widowControl/>
                    <w:spacing w:before="58" w:after="58" w:line="384" w:lineRule="atLeast"/>
                    <w:jc w:val="left"/>
                    <w:rPr>
                      <w:rFonts w:ascii="Arial" w:eastAsia="宋体" w:hAnsi="Arial" w:cs="Arial"/>
                      <w:color w:val="555555"/>
                      <w:kern w:val="0"/>
                      <w:szCs w:val="21"/>
                    </w:rPr>
                  </w:pPr>
                  <w:r w:rsidRPr="00761C42">
                    <w:rPr>
                      <w:rFonts w:ascii="Arial" w:eastAsia="宋体" w:hAnsi="Arial" w:cs="Arial"/>
                      <w:color w:val="555555"/>
                      <w:kern w:val="0"/>
                      <w:szCs w:val="21"/>
                    </w:rPr>
                    <w:lastRenderedPageBreak/>
                    <w:t>环境污染问题是中国当前面临的最艰巨的挑战之一。去年，北京的空气污染程度平均要比公认的安全水平高出近</w:t>
                  </w:r>
                  <w:r w:rsidRPr="00761C42">
                    <w:rPr>
                      <w:rFonts w:ascii="Arial" w:eastAsia="宋体" w:hAnsi="Arial" w:cs="Arial"/>
                      <w:color w:val="555555"/>
                      <w:kern w:val="0"/>
                      <w:szCs w:val="21"/>
                    </w:rPr>
                    <w:t>10</w:t>
                  </w:r>
                  <w:r w:rsidRPr="00761C42">
                    <w:rPr>
                      <w:rFonts w:ascii="Arial" w:eastAsia="宋体" w:hAnsi="Arial" w:cs="Arial"/>
                      <w:color w:val="555555"/>
                      <w:kern w:val="0"/>
                      <w:szCs w:val="21"/>
                    </w:rPr>
                    <w:t>倍。世界银行的报告显示，全世界</w:t>
                  </w:r>
                  <w:r w:rsidRPr="00761C42">
                    <w:rPr>
                      <w:rFonts w:ascii="Arial" w:eastAsia="宋体" w:hAnsi="Arial" w:cs="Arial"/>
                      <w:color w:val="555555"/>
                      <w:kern w:val="0"/>
                      <w:szCs w:val="21"/>
                    </w:rPr>
                    <w:t>20</w:t>
                  </w:r>
                  <w:r w:rsidRPr="00761C42">
                    <w:rPr>
                      <w:rFonts w:ascii="Arial" w:eastAsia="宋体" w:hAnsi="Arial" w:cs="Arial"/>
                      <w:color w:val="555555"/>
                      <w:kern w:val="0"/>
                      <w:szCs w:val="21"/>
                    </w:rPr>
                    <w:t>个重度空气污染城市中有</w:t>
                  </w:r>
                  <w:r w:rsidRPr="00761C42">
                    <w:rPr>
                      <w:rFonts w:ascii="Arial" w:eastAsia="宋体" w:hAnsi="Arial" w:cs="Arial"/>
                      <w:color w:val="555555"/>
                      <w:kern w:val="0"/>
                      <w:szCs w:val="21"/>
                    </w:rPr>
                    <w:t>16</w:t>
                  </w:r>
                  <w:r w:rsidRPr="00761C42">
                    <w:rPr>
                      <w:rFonts w:ascii="Arial" w:eastAsia="宋体" w:hAnsi="Arial" w:cs="Arial"/>
                      <w:color w:val="555555"/>
                      <w:kern w:val="0"/>
                      <w:szCs w:val="21"/>
                    </w:rPr>
                    <w:t>个在中国。</w:t>
                  </w:r>
                </w:p>
                <w:p w:rsidR="00761C42" w:rsidRPr="00761C42" w:rsidRDefault="00761C42" w:rsidP="00761C42">
                  <w:pPr>
                    <w:widowControl/>
                    <w:spacing w:before="58" w:after="58" w:line="384" w:lineRule="atLeast"/>
                    <w:jc w:val="left"/>
                    <w:rPr>
                      <w:rFonts w:ascii="Arial" w:eastAsia="宋体" w:hAnsi="Arial" w:cs="Arial"/>
                      <w:color w:val="555555"/>
                      <w:kern w:val="0"/>
                      <w:szCs w:val="21"/>
                    </w:rPr>
                  </w:pPr>
                  <w:r w:rsidRPr="00761C42">
                    <w:rPr>
                      <w:rFonts w:ascii="Arial" w:eastAsia="宋体" w:hAnsi="Arial" w:cs="Arial"/>
                      <w:color w:val="555555"/>
                      <w:kern w:val="0"/>
                      <w:szCs w:val="21"/>
                    </w:rPr>
                    <w:t>大家可能认为中国是全世界最大的污染制造者，但其实中国同时也已经成为了全球最大的绿色能源投资者。中国正在加速应对环境挑战，而这一进程将对全球的环境、资源、产业和经济都产生巨大的影响。</w:t>
                  </w:r>
                </w:p>
                <w:p w:rsidR="00761C42" w:rsidRPr="00761C42" w:rsidRDefault="00761C42" w:rsidP="00761C42">
                  <w:pPr>
                    <w:widowControl/>
                    <w:spacing w:before="58" w:after="58" w:line="384" w:lineRule="atLeast"/>
                    <w:jc w:val="left"/>
                    <w:rPr>
                      <w:rFonts w:ascii="Arial" w:eastAsia="宋体" w:hAnsi="Arial" w:cs="Arial"/>
                      <w:color w:val="555555"/>
                      <w:kern w:val="0"/>
                      <w:szCs w:val="21"/>
                    </w:rPr>
                  </w:pPr>
                  <w:r w:rsidRPr="00761C42">
                    <w:rPr>
                      <w:rFonts w:ascii="Arial" w:eastAsia="宋体" w:hAnsi="Arial" w:cs="Arial"/>
                      <w:color w:val="555555"/>
                      <w:kern w:val="0"/>
                      <w:szCs w:val="21"/>
                    </w:rPr>
                    <w:t>在清洁能源和提高能效方面，中国可以考虑生产和推广绿色燃料，并将其应用于汽车、轮船和飞机。绿色燃料领域未来有巨大的潜力。推广汽车涡轮增压器也是一个非常不错的选择。涡轮增压技术可以让一个小排量的发动机实现大排量发动机所能达到的输出功率，还可以减省</w:t>
                  </w:r>
                  <w:r w:rsidRPr="00761C42">
                    <w:rPr>
                      <w:rFonts w:ascii="Arial" w:eastAsia="宋体" w:hAnsi="Arial" w:cs="Arial"/>
                      <w:color w:val="555555"/>
                      <w:kern w:val="0"/>
                      <w:szCs w:val="21"/>
                    </w:rPr>
                    <w:t>25%</w:t>
                  </w:r>
                  <w:r w:rsidRPr="00761C42">
                    <w:rPr>
                      <w:rFonts w:ascii="Arial" w:eastAsia="宋体" w:hAnsi="Arial" w:cs="Arial"/>
                      <w:color w:val="555555"/>
                      <w:kern w:val="0"/>
                      <w:szCs w:val="21"/>
                    </w:rPr>
                    <w:t>的燃料消耗并减少</w:t>
                  </w:r>
                  <w:r w:rsidRPr="00761C42">
                    <w:rPr>
                      <w:rFonts w:ascii="Arial" w:eastAsia="宋体" w:hAnsi="Arial" w:cs="Arial"/>
                      <w:color w:val="555555"/>
                      <w:kern w:val="0"/>
                      <w:szCs w:val="21"/>
                    </w:rPr>
                    <w:t>25%</w:t>
                  </w:r>
                  <w:r w:rsidRPr="00761C42">
                    <w:rPr>
                      <w:rFonts w:ascii="Arial" w:eastAsia="宋体" w:hAnsi="Arial" w:cs="Arial"/>
                      <w:color w:val="555555"/>
                      <w:kern w:val="0"/>
                      <w:szCs w:val="21"/>
                    </w:rPr>
                    <w:t>的排放量。住宅和商业楼宇通过安装和改进暖通空调及温控器，最多可节省</w:t>
                  </w:r>
                  <w:r w:rsidRPr="00761C42">
                    <w:rPr>
                      <w:rFonts w:ascii="Arial" w:eastAsia="宋体" w:hAnsi="Arial" w:cs="Arial"/>
                      <w:color w:val="555555"/>
                      <w:kern w:val="0"/>
                      <w:szCs w:val="21"/>
                    </w:rPr>
                    <w:t>20%-30%</w:t>
                  </w:r>
                  <w:r w:rsidRPr="00761C42">
                    <w:rPr>
                      <w:rFonts w:ascii="Arial" w:eastAsia="宋体" w:hAnsi="Arial" w:cs="Arial"/>
                      <w:color w:val="555555"/>
                      <w:kern w:val="0"/>
                      <w:szCs w:val="21"/>
                    </w:rPr>
                    <w:t>的能耗。此外，新一代航空运输控制系统可以让飞机在飞行中减少</w:t>
                  </w:r>
                  <w:r w:rsidRPr="00761C42">
                    <w:rPr>
                      <w:rFonts w:ascii="Arial" w:eastAsia="宋体" w:hAnsi="Arial" w:cs="Arial"/>
                      <w:color w:val="555555"/>
                      <w:kern w:val="0"/>
                      <w:szCs w:val="21"/>
                    </w:rPr>
                    <w:t>10%-15%</w:t>
                  </w:r>
                  <w:r w:rsidRPr="00761C42">
                    <w:rPr>
                      <w:rFonts w:ascii="Arial" w:eastAsia="宋体" w:hAnsi="Arial" w:cs="Arial"/>
                      <w:color w:val="555555"/>
                      <w:kern w:val="0"/>
                      <w:szCs w:val="21"/>
                    </w:rPr>
                    <w:t>的能耗。</w:t>
                  </w:r>
                </w:p>
                <w:p w:rsidR="00761C42" w:rsidRPr="00761C42" w:rsidRDefault="00761C42" w:rsidP="00761C42">
                  <w:pPr>
                    <w:widowControl/>
                    <w:spacing w:before="58" w:after="58" w:line="384" w:lineRule="atLeast"/>
                    <w:jc w:val="left"/>
                    <w:rPr>
                      <w:rFonts w:ascii="Arial" w:eastAsia="宋体" w:hAnsi="Arial" w:cs="Arial"/>
                      <w:color w:val="555555"/>
                      <w:kern w:val="0"/>
                      <w:szCs w:val="21"/>
                    </w:rPr>
                  </w:pPr>
                  <w:r w:rsidRPr="00761C42">
                    <w:rPr>
                      <w:rFonts w:ascii="Arial" w:eastAsia="宋体" w:hAnsi="Arial" w:cs="Arial"/>
                      <w:color w:val="555555"/>
                      <w:kern w:val="0"/>
                      <w:szCs w:val="21"/>
                    </w:rPr>
                    <w:t>面对环境污染，安全和健康问题在中国也越来越受到关注。我们不妨也关注一下中国市场未来对个人防护装备、传感与控制技术、家庭、楼宇和工业安防技术的潜在需求。</w:t>
                  </w:r>
                </w:p>
                <w:p w:rsidR="00761C42" w:rsidRPr="00761C42" w:rsidRDefault="00761C42" w:rsidP="00761C42">
                  <w:pPr>
                    <w:widowControl/>
                    <w:spacing w:before="58" w:after="58" w:line="384" w:lineRule="atLeast"/>
                    <w:jc w:val="left"/>
                    <w:rPr>
                      <w:rFonts w:ascii="Arial" w:eastAsia="宋体" w:hAnsi="Arial" w:cs="Arial"/>
                      <w:color w:val="555555"/>
                      <w:kern w:val="0"/>
                      <w:szCs w:val="21"/>
                    </w:rPr>
                  </w:pPr>
                  <w:r w:rsidRPr="00761C42">
                    <w:rPr>
                      <w:rFonts w:ascii="Arial" w:eastAsia="宋体" w:hAnsi="Arial" w:cs="Arial"/>
                      <w:color w:val="555555"/>
                      <w:kern w:val="0"/>
                      <w:szCs w:val="21"/>
                    </w:rPr>
                    <w:t>总的来说，中国的环境挑战对跨国公司和本土企业都将是一个历史性的机遇和巨大的创新、合作和增长的舞台。中国对节能、环保类技术和产品的有着天然的、现实的、紧迫的巨大需求，其规模和纵深是其他国家和市场无法比拟的。如果大家能够形成共识，共同努力，下一轮技术和产业革命将很有可能围绕绿色、节能、环保在中国发生。中国也将很有可能在绿色化发展这个领域引领世界的潮流，会有越来越多的创新的节能环保产品和解决方案从中国走向全球各地。</w:t>
                  </w:r>
                </w:p>
                <w:p w:rsidR="00761C42" w:rsidRPr="00761C42" w:rsidRDefault="00761C42" w:rsidP="00761C42">
                  <w:pPr>
                    <w:widowControl/>
                    <w:spacing w:before="58" w:after="58" w:line="384" w:lineRule="atLeast"/>
                    <w:jc w:val="left"/>
                    <w:rPr>
                      <w:rFonts w:ascii="Arial" w:eastAsia="宋体" w:hAnsi="Arial" w:cs="Arial"/>
                      <w:color w:val="555555"/>
                      <w:kern w:val="0"/>
                      <w:szCs w:val="21"/>
                    </w:rPr>
                  </w:pPr>
                  <w:r w:rsidRPr="00761C42">
                    <w:rPr>
                      <w:rFonts w:ascii="Arial" w:eastAsia="宋体" w:hAnsi="Arial" w:cs="Arial"/>
                      <w:b/>
                      <w:bCs/>
                      <w:color w:val="555555"/>
                      <w:kern w:val="0"/>
                      <w:szCs w:val="21"/>
                      <w:u w:val="single"/>
                    </w:rPr>
                    <w:t>国际化</w:t>
                  </w:r>
                  <w:r w:rsidRPr="00761C42">
                    <w:rPr>
                      <w:rFonts w:ascii="Arial" w:eastAsia="宋体" w:hAnsi="Arial" w:cs="Arial"/>
                      <w:b/>
                      <w:bCs/>
                      <w:color w:val="555555"/>
                      <w:kern w:val="0"/>
                      <w:u w:val="single"/>
                    </w:rPr>
                    <w:t> </w:t>
                  </w:r>
                  <w:r w:rsidRPr="00761C42">
                    <w:rPr>
                      <w:rFonts w:ascii="Arial" w:eastAsia="宋体" w:hAnsi="Arial" w:cs="Arial"/>
                      <w:b/>
                      <w:bCs/>
                      <w:color w:val="555555"/>
                      <w:kern w:val="0"/>
                      <w:szCs w:val="21"/>
                      <w:u w:val="single"/>
                    </w:rPr>
                    <w:t>(Going out)</w:t>
                  </w:r>
                </w:p>
                <w:p w:rsidR="00761C42" w:rsidRPr="00761C42" w:rsidRDefault="00761C42" w:rsidP="00761C42">
                  <w:pPr>
                    <w:widowControl/>
                    <w:spacing w:before="58" w:after="58" w:line="384" w:lineRule="atLeast"/>
                    <w:jc w:val="left"/>
                    <w:rPr>
                      <w:rFonts w:ascii="Arial" w:eastAsia="宋体" w:hAnsi="Arial" w:cs="Arial"/>
                      <w:color w:val="555555"/>
                      <w:kern w:val="0"/>
                      <w:szCs w:val="21"/>
                    </w:rPr>
                  </w:pPr>
                  <w:r w:rsidRPr="00761C42">
                    <w:rPr>
                      <w:rFonts w:ascii="Arial" w:eastAsia="宋体" w:hAnsi="Arial" w:cs="Arial"/>
                      <w:color w:val="555555"/>
                      <w:kern w:val="0"/>
                      <w:szCs w:val="21"/>
                    </w:rPr>
                    <w:t>在过去三十年中，外国企业和投资纷纷涌入中国，这是中国对外开放第一轮的主要特点。值得注意的是，近年来越来越多的中国企业、资本和人力都在加速</w:t>
                  </w:r>
                  <w:r w:rsidRPr="00761C42">
                    <w:rPr>
                      <w:rFonts w:ascii="Arial" w:eastAsia="宋体" w:hAnsi="Arial" w:cs="Arial"/>
                      <w:color w:val="555555"/>
                      <w:kern w:val="0"/>
                      <w:szCs w:val="21"/>
                    </w:rPr>
                    <w:t>“</w:t>
                  </w:r>
                  <w:r w:rsidRPr="00761C42">
                    <w:rPr>
                      <w:rFonts w:ascii="Arial" w:eastAsia="宋体" w:hAnsi="Arial" w:cs="Arial"/>
                      <w:color w:val="555555"/>
                      <w:kern w:val="0"/>
                      <w:szCs w:val="21"/>
                    </w:rPr>
                    <w:t>走出去</w:t>
                  </w:r>
                  <w:r w:rsidRPr="00761C42">
                    <w:rPr>
                      <w:rFonts w:ascii="Arial" w:eastAsia="宋体" w:hAnsi="Arial" w:cs="Arial"/>
                      <w:color w:val="555555"/>
                      <w:kern w:val="0"/>
                      <w:szCs w:val="21"/>
                    </w:rPr>
                    <w:t>”</w:t>
                  </w:r>
                  <w:r w:rsidRPr="00761C42">
                    <w:rPr>
                      <w:rFonts w:ascii="Arial" w:eastAsia="宋体" w:hAnsi="Arial" w:cs="Arial"/>
                      <w:color w:val="555555"/>
                      <w:kern w:val="0"/>
                      <w:szCs w:val="21"/>
                    </w:rPr>
                    <w:t>，尤其是向一些新兴、高增长的市场。未来这一趋势还将继续，并不断增强。</w:t>
                  </w:r>
                </w:p>
                <w:p w:rsidR="00761C42" w:rsidRPr="00761C42" w:rsidRDefault="00761C42" w:rsidP="00761C42">
                  <w:pPr>
                    <w:widowControl/>
                    <w:spacing w:before="58" w:after="58" w:line="384" w:lineRule="atLeast"/>
                    <w:jc w:val="left"/>
                    <w:rPr>
                      <w:rFonts w:ascii="Arial" w:eastAsia="宋体" w:hAnsi="Arial" w:cs="Arial"/>
                      <w:color w:val="555555"/>
                      <w:kern w:val="0"/>
                      <w:szCs w:val="21"/>
                    </w:rPr>
                  </w:pPr>
                  <w:r w:rsidRPr="00761C42">
                    <w:rPr>
                      <w:rFonts w:ascii="Arial" w:eastAsia="宋体" w:hAnsi="Arial" w:cs="Arial"/>
                      <w:color w:val="555555"/>
                      <w:kern w:val="0"/>
                      <w:szCs w:val="21"/>
                    </w:rPr>
                    <w:t>在过去的十年里，中国迅速超过了法国、英国、美国等西方主要经济体，成为了非洲最大、最重要的贸易伙伴。五年前，中国和东盟启动了世界最大的自由贸易区。今年早些时候，中国和中亚国家提出了要抓紧规划建设</w:t>
                  </w:r>
                  <w:r w:rsidRPr="00761C42">
                    <w:rPr>
                      <w:rFonts w:ascii="Arial" w:eastAsia="宋体" w:hAnsi="Arial" w:cs="Arial"/>
                      <w:color w:val="555555"/>
                      <w:kern w:val="0"/>
                      <w:szCs w:val="21"/>
                    </w:rPr>
                    <w:t>“</w:t>
                  </w:r>
                  <w:r w:rsidRPr="00761C42">
                    <w:rPr>
                      <w:rFonts w:ascii="Arial" w:eastAsia="宋体" w:hAnsi="Arial" w:cs="Arial"/>
                      <w:color w:val="555555"/>
                      <w:kern w:val="0"/>
                      <w:szCs w:val="21"/>
                    </w:rPr>
                    <w:t>丝绸之路经济带</w:t>
                  </w:r>
                  <w:r w:rsidRPr="00761C42">
                    <w:rPr>
                      <w:rFonts w:ascii="Arial" w:eastAsia="宋体" w:hAnsi="Arial" w:cs="Arial"/>
                      <w:color w:val="555555"/>
                      <w:kern w:val="0"/>
                      <w:szCs w:val="21"/>
                    </w:rPr>
                    <w:t>”</w:t>
                  </w:r>
                  <w:r w:rsidRPr="00761C42">
                    <w:rPr>
                      <w:rFonts w:ascii="Arial" w:eastAsia="宋体" w:hAnsi="Arial" w:cs="Arial"/>
                      <w:color w:val="555555"/>
                      <w:kern w:val="0"/>
                      <w:szCs w:val="21"/>
                    </w:rPr>
                    <w:t>，以此加强从太平洋至波罗的海亚欧各国之间的经贸合作。</w:t>
                  </w:r>
                </w:p>
                <w:p w:rsidR="00761C42" w:rsidRPr="00761C42" w:rsidRDefault="00761C42" w:rsidP="00761C42">
                  <w:pPr>
                    <w:widowControl/>
                    <w:spacing w:before="58" w:after="58" w:line="384" w:lineRule="atLeast"/>
                    <w:jc w:val="left"/>
                    <w:rPr>
                      <w:rFonts w:ascii="Arial" w:eastAsia="宋体" w:hAnsi="Arial" w:cs="Arial"/>
                      <w:color w:val="555555"/>
                      <w:kern w:val="0"/>
                      <w:szCs w:val="21"/>
                    </w:rPr>
                  </w:pPr>
                  <w:r w:rsidRPr="00761C42">
                    <w:rPr>
                      <w:rFonts w:ascii="Arial" w:eastAsia="宋体" w:hAnsi="Arial" w:cs="Arial"/>
                      <w:color w:val="555555"/>
                      <w:kern w:val="0"/>
                      <w:szCs w:val="21"/>
                    </w:rPr>
                    <w:t>事实上，一些充满活力的中国本土企业和在华跨国公司已经在积极以中国为基地，向全球市场输送越来越多的创新产品和服务。越来越多的</w:t>
                  </w:r>
                  <w:r w:rsidRPr="00761C42">
                    <w:rPr>
                      <w:rFonts w:ascii="Arial" w:eastAsia="宋体" w:hAnsi="Arial" w:cs="Arial"/>
                      <w:color w:val="555555"/>
                      <w:kern w:val="0"/>
                      <w:szCs w:val="21"/>
                    </w:rPr>
                    <w:t>“</w:t>
                  </w:r>
                  <w:r w:rsidRPr="00761C42">
                    <w:rPr>
                      <w:rFonts w:ascii="Arial" w:eastAsia="宋体" w:hAnsi="Arial" w:cs="Arial"/>
                      <w:color w:val="555555"/>
                      <w:kern w:val="0"/>
                      <w:szCs w:val="21"/>
                    </w:rPr>
                    <w:t>中国创造</w:t>
                  </w:r>
                  <w:r w:rsidRPr="00761C42">
                    <w:rPr>
                      <w:rFonts w:ascii="Arial" w:eastAsia="宋体" w:hAnsi="Arial" w:cs="Arial"/>
                      <w:color w:val="555555"/>
                      <w:kern w:val="0"/>
                      <w:szCs w:val="21"/>
                    </w:rPr>
                    <w:t>”</w:t>
                  </w:r>
                  <w:r w:rsidRPr="00761C42">
                    <w:rPr>
                      <w:rFonts w:ascii="Arial" w:eastAsia="宋体" w:hAnsi="Arial" w:cs="Arial"/>
                      <w:color w:val="555555"/>
                      <w:kern w:val="0"/>
                      <w:szCs w:val="21"/>
                    </w:rPr>
                    <w:t>正在</w:t>
                  </w:r>
                  <w:r w:rsidRPr="00761C42">
                    <w:rPr>
                      <w:rFonts w:ascii="Arial" w:eastAsia="宋体" w:hAnsi="Arial" w:cs="Arial"/>
                      <w:color w:val="555555"/>
                      <w:kern w:val="0"/>
                      <w:szCs w:val="21"/>
                    </w:rPr>
                    <w:t>“</w:t>
                  </w:r>
                  <w:r w:rsidRPr="00761C42">
                    <w:rPr>
                      <w:rFonts w:ascii="Arial" w:eastAsia="宋体" w:hAnsi="Arial" w:cs="Arial"/>
                      <w:color w:val="555555"/>
                      <w:kern w:val="0"/>
                      <w:szCs w:val="21"/>
                    </w:rPr>
                    <w:t>走出去</w:t>
                  </w:r>
                  <w:r w:rsidRPr="00761C42">
                    <w:rPr>
                      <w:rFonts w:ascii="Arial" w:eastAsia="宋体" w:hAnsi="Arial" w:cs="Arial"/>
                      <w:color w:val="555555"/>
                      <w:kern w:val="0"/>
                      <w:szCs w:val="21"/>
                    </w:rPr>
                    <w:t>”</w:t>
                  </w:r>
                  <w:r w:rsidRPr="00761C42">
                    <w:rPr>
                      <w:rFonts w:ascii="Arial" w:eastAsia="宋体" w:hAnsi="Arial" w:cs="Arial"/>
                      <w:color w:val="555555"/>
                      <w:kern w:val="0"/>
                      <w:szCs w:val="21"/>
                    </w:rPr>
                    <w:t>。</w:t>
                  </w:r>
                </w:p>
                <w:p w:rsidR="00761C42" w:rsidRPr="00761C42" w:rsidRDefault="00761C42" w:rsidP="00761C42">
                  <w:pPr>
                    <w:widowControl/>
                    <w:spacing w:before="58" w:after="240" w:line="384" w:lineRule="atLeast"/>
                    <w:jc w:val="left"/>
                    <w:rPr>
                      <w:rFonts w:ascii="Arial" w:eastAsia="宋体" w:hAnsi="Arial" w:cs="Arial"/>
                      <w:color w:val="555555"/>
                      <w:kern w:val="0"/>
                      <w:szCs w:val="21"/>
                    </w:rPr>
                  </w:pPr>
                  <w:r w:rsidRPr="00761C42">
                    <w:rPr>
                      <w:rFonts w:ascii="Arial" w:eastAsia="宋体" w:hAnsi="Arial" w:cs="Arial"/>
                      <w:color w:val="555555"/>
                      <w:kern w:val="0"/>
                      <w:szCs w:val="21"/>
                    </w:rPr>
                    <w:t>传统的国际投资大多是西方对西方，或由西方到东方，但这一模式和路径正在悄然发生变化。越来越多的投资开始在新兴市场之间发生，新一轮的</w:t>
                  </w:r>
                  <w:r w:rsidRPr="00761C42">
                    <w:rPr>
                      <w:rFonts w:ascii="Arial" w:eastAsia="宋体" w:hAnsi="Arial" w:cs="Arial"/>
                      <w:color w:val="555555"/>
                      <w:kern w:val="0"/>
                      <w:szCs w:val="21"/>
                    </w:rPr>
                    <w:t>“</w:t>
                  </w:r>
                  <w:r w:rsidRPr="00761C42">
                    <w:rPr>
                      <w:rFonts w:ascii="Arial" w:eastAsia="宋体" w:hAnsi="Arial" w:cs="Arial"/>
                      <w:color w:val="555555"/>
                      <w:kern w:val="0"/>
                      <w:szCs w:val="21"/>
                    </w:rPr>
                    <w:t>南南合作</w:t>
                  </w:r>
                  <w:r w:rsidRPr="00761C42">
                    <w:rPr>
                      <w:rFonts w:ascii="Arial" w:eastAsia="宋体" w:hAnsi="Arial" w:cs="Arial"/>
                      <w:color w:val="555555"/>
                      <w:kern w:val="0"/>
                      <w:szCs w:val="21"/>
                    </w:rPr>
                    <w:t>”</w:t>
                  </w:r>
                  <w:r w:rsidRPr="00761C42">
                    <w:rPr>
                      <w:rFonts w:ascii="Arial" w:eastAsia="宋体" w:hAnsi="Arial" w:cs="Arial"/>
                      <w:color w:val="555555"/>
                      <w:kern w:val="0"/>
                      <w:szCs w:val="21"/>
                    </w:rPr>
                    <w:t>正在兴起，中国的本土企业和深耕中国的跨国公司都正在多方位地国际化，并大举进军全球范围的高增长市场。所有这些变化都已经在发生，而且速度非常快。</w:t>
                  </w:r>
                  <w:r w:rsidRPr="00761C42">
                    <w:rPr>
                      <w:rFonts w:ascii="Arial" w:eastAsia="宋体" w:hAnsi="Arial" w:cs="Arial"/>
                      <w:color w:val="555555"/>
                      <w:kern w:val="0"/>
                    </w:rPr>
                    <w:t> </w:t>
                  </w:r>
                </w:p>
                <w:p w:rsidR="00761C42" w:rsidRPr="00761C42" w:rsidRDefault="00761C42" w:rsidP="00761C42">
                  <w:pPr>
                    <w:widowControl/>
                    <w:spacing w:before="58" w:after="58" w:line="384" w:lineRule="atLeast"/>
                    <w:jc w:val="left"/>
                    <w:rPr>
                      <w:rFonts w:ascii="Arial" w:eastAsia="宋体" w:hAnsi="Arial" w:cs="Arial"/>
                      <w:color w:val="555555"/>
                      <w:kern w:val="0"/>
                      <w:szCs w:val="21"/>
                    </w:rPr>
                  </w:pPr>
                  <w:r w:rsidRPr="00761C42">
                    <w:rPr>
                      <w:rFonts w:ascii="Arial" w:eastAsia="宋体" w:hAnsi="Arial" w:cs="Arial"/>
                      <w:b/>
                      <w:bCs/>
                      <w:color w:val="555555"/>
                      <w:kern w:val="0"/>
                      <w:szCs w:val="21"/>
                      <w:u w:val="single"/>
                    </w:rPr>
                    <w:lastRenderedPageBreak/>
                    <w:t>中国是未来所在</w:t>
                  </w:r>
                  <w:r w:rsidRPr="00761C42">
                    <w:rPr>
                      <w:rFonts w:ascii="Arial" w:eastAsia="宋体" w:hAnsi="Arial" w:cs="Arial"/>
                      <w:b/>
                      <w:bCs/>
                      <w:color w:val="555555"/>
                      <w:kern w:val="0"/>
                      <w:u w:val="single"/>
                    </w:rPr>
                    <w:t> </w:t>
                  </w:r>
                  <w:r w:rsidRPr="00761C42">
                    <w:rPr>
                      <w:rFonts w:ascii="Arial" w:eastAsia="宋体" w:hAnsi="Arial" w:cs="Arial"/>
                      <w:b/>
                      <w:bCs/>
                      <w:color w:val="555555"/>
                      <w:kern w:val="0"/>
                      <w:szCs w:val="21"/>
                      <w:u w:val="single"/>
                    </w:rPr>
                    <w:t>(</w:t>
                  </w:r>
                  <w:r w:rsidRPr="00761C42">
                    <w:rPr>
                      <w:rFonts w:ascii="Arial" w:eastAsia="宋体" w:hAnsi="Arial" w:cs="Arial"/>
                      <w:b/>
                      <w:bCs/>
                      <w:color w:val="555555"/>
                      <w:kern w:val="0"/>
                      <w:u w:val="single"/>
                    </w:rPr>
                    <w:t>China </w:t>
                  </w:r>
                  <w:r w:rsidRPr="00761C42">
                    <w:rPr>
                      <w:rFonts w:ascii="Arial" w:eastAsia="宋体" w:hAnsi="Arial" w:cs="Arial"/>
                      <w:b/>
                      <w:bCs/>
                      <w:color w:val="555555"/>
                      <w:kern w:val="0"/>
                      <w:szCs w:val="21"/>
                      <w:u w:val="single"/>
                    </w:rPr>
                    <w:t>is the place to be)</w:t>
                  </w:r>
                </w:p>
                <w:p w:rsidR="00761C42" w:rsidRPr="00761C42" w:rsidRDefault="00761C42" w:rsidP="00761C42">
                  <w:pPr>
                    <w:widowControl/>
                    <w:spacing w:before="58" w:after="58" w:line="384" w:lineRule="atLeast"/>
                    <w:jc w:val="left"/>
                    <w:rPr>
                      <w:rFonts w:ascii="Arial" w:eastAsia="宋体" w:hAnsi="Arial" w:cs="Arial"/>
                      <w:color w:val="555555"/>
                      <w:kern w:val="0"/>
                      <w:szCs w:val="21"/>
                    </w:rPr>
                  </w:pPr>
                  <w:r w:rsidRPr="00761C42">
                    <w:rPr>
                      <w:rFonts w:ascii="Arial" w:eastAsia="宋体" w:hAnsi="Arial" w:cs="Arial"/>
                      <w:color w:val="555555"/>
                      <w:kern w:val="0"/>
                      <w:szCs w:val="21"/>
                    </w:rPr>
                    <w:t>在最近一次的中国之行中，我有幸拜会了上海市的主要领导。他们还接受了我的邀请，后来专门带领了一个市政府代表团来参观在上海张江高科技园区的霍尼韦尔科技体验中心和实验室。在我们与上海市政府和中国其他政府部门官员的接触过程中，我们能感受得到这个国家的领导层坚持走可持续发展道路的决心。他们希望中国能够以更智慧地方式继续增长，但同时尽可能保持中国自己的特色。中国文化历史悠久且历久弥新，很大程度上正是源自于中国式的智慧。</w:t>
                  </w:r>
                  <w:r w:rsidRPr="00761C42">
                    <w:rPr>
                      <w:rFonts w:ascii="Arial" w:eastAsia="宋体" w:hAnsi="Arial" w:cs="Arial"/>
                      <w:color w:val="555555"/>
                      <w:kern w:val="0"/>
                    </w:rPr>
                    <w:t> </w:t>
                  </w:r>
                  <w:r w:rsidRPr="00761C42">
                    <w:rPr>
                      <w:rFonts w:ascii="Arial" w:eastAsia="宋体" w:hAnsi="Arial" w:cs="Arial"/>
                      <w:color w:val="555555"/>
                      <w:kern w:val="0"/>
                      <w:szCs w:val="21"/>
                    </w:rPr>
                    <w:br/>
                  </w:r>
                  <w:r w:rsidRPr="00761C42">
                    <w:rPr>
                      <w:rFonts w:ascii="Arial" w:eastAsia="宋体" w:hAnsi="Arial" w:cs="Arial"/>
                      <w:color w:val="555555"/>
                      <w:kern w:val="0"/>
                      <w:szCs w:val="21"/>
                    </w:rPr>
                    <w:br/>
                  </w:r>
                  <w:r w:rsidRPr="00761C42">
                    <w:rPr>
                      <w:rFonts w:ascii="Arial" w:eastAsia="宋体" w:hAnsi="Arial" w:cs="Arial"/>
                      <w:color w:val="555555"/>
                      <w:kern w:val="0"/>
                      <w:szCs w:val="21"/>
                    </w:rPr>
                    <w:t>不管在企业，还是在政府，我们不妨经常环顾周围，看看正在发生哪些变化，尤其那些不在我们控制范围内的变化。这个世界的一切事物都在不断演变。如果你或你的组织变得不够快，那就会落后于这个时代。如果你周围的世界每年改变</w:t>
                  </w:r>
                  <w:r w:rsidRPr="00761C42">
                    <w:rPr>
                      <w:rFonts w:ascii="Arial" w:eastAsia="宋体" w:hAnsi="Arial" w:cs="Arial"/>
                      <w:color w:val="555555"/>
                      <w:kern w:val="0"/>
                      <w:szCs w:val="21"/>
                    </w:rPr>
                    <w:t>4%</w:t>
                  </w:r>
                  <w:r w:rsidRPr="00761C42">
                    <w:rPr>
                      <w:rFonts w:ascii="Arial" w:eastAsia="宋体" w:hAnsi="Arial" w:cs="Arial"/>
                      <w:color w:val="555555"/>
                      <w:kern w:val="0"/>
                      <w:szCs w:val="21"/>
                    </w:rPr>
                    <w:t>，</w:t>
                  </w:r>
                  <w:r w:rsidRPr="00761C42">
                    <w:rPr>
                      <w:rFonts w:ascii="Arial" w:eastAsia="宋体" w:hAnsi="Arial" w:cs="Arial"/>
                      <w:color w:val="555555"/>
                      <w:kern w:val="0"/>
                      <w:szCs w:val="21"/>
                    </w:rPr>
                    <w:t xml:space="preserve"> </w:t>
                  </w:r>
                  <w:r w:rsidRPr="00761C42">
                    <w:rPr>
                      <w:rFonts w:ascii="Arial" w:eastAsia="宋体" w:hAnsi="Arial" w:cs="Arial"/>
                      <w:color w:val="555555"/>
                      <w:kern w:val="0"/>
                      <w:szCs w:val="21"/>
                    </w:rPr>
                    <w:t>而你却一成不变，那十年后，你必须一次性做出近</w:t>
                  </w:r>
                  <w:r w:rsidRPr="00761C42">
                    <w:rPr>
                      <w:rFonts w:ascii="Arial" w:eastAsia="宋体" w:hAnsi="Arial" w:cs="Arial"/>
                      <w:color w:val="555555"/>
                      <w:kern w:val="0"/>
                      <w:szCs w:val="21"/>
                    </w:rPr>
                    <w:t>50%</w:t>
                  </w:r>
                  <w:r w:rsidRPr="00761C42">
                    <w:rPr>
                      <w:rFonts w:ascii="Arial" w:eastAsia="宋体" w:hAnsi="Arial" w:cs="Arial"/>
                      <w:color w:val="555555"/>
                      <w:kern w:val="0"/>
                      <w:szCs w:val="21"/>
                    </w:rPr>
                    <w:t>的改变才能赶上。这就不再是演变了，而是颠覆性的巨变，而这往往是难以控制的。在霍尼韦尔，我们每天都在努力做点滴改变，我们一直密切地观察客户、竞争对手和技术在全球市场上的动态和表现，我们尤其关注中国。</w:t>
                  </w:r>
                </w:p>
                <w:p w:rsidR="00761C42" w:rsidRPr="00761C42" w:rsidRDefault="00761C42" w:rsidP="00761C42">
                  <w:pPr>
                    <w:widowControl/>
                    <w:spacing w:before="58" w:after="58" w:line="384" w:lineRule="atLeast"/>
                    <w:jc w:val="left"/>
                    <w:rPr>
                      <w:rFonts w:ascii="Arial" w:eastAsia="宋体" w:hAnsi="Arial" w:cs="Arial"/>
                      <w:color w:val="555555"/>
                      <w:kern w:val="0"/>
                      <w:szCs w:val="21"/>
                    </w:rPr>
                  </w:pPr>
                  <w:r w:rsidRPr="00761C42">
                    <w:rPr>
                      <w:rFonts w:ascii="Arial" w:eastAsia="宋体" w:hAnsi="Arial" w:cs="Arial"/>
                      <w:color w:val="555555"/>
                      <w:kern w:val="0"/>
                      <w:szCs w:val="21"/>
                    </w:rPr>
                    <w:t>全世界目前</w:t>
                  </w:r>
                  <w:r w:rsidRPr="00761C42">
                    <w:rPr>
                      <w:rFonts w:ascii="Arial" w:eastAsia="宋体" w:hAnsi="Arial" w:cs="Arial"/>
                      <w:color w:val="555555"/>
                      <w:kern w:val="0"/>
                      <w:szCs w:val="21"/>
                    </w:rPr>
                    <w:t>95%</w:t>
                  </w:r>
                  <w:r w:rsidRPr="00761C42">
                    <w:rPr>
                      <w:rFonts w:ascii="Arial" w:eastAsia="宋体" w:hAnsi="Arial" w:cs="Arial"/>
                      <w:color w:val="555555"/>
                      <w:kern w:val="0"/>
                      <w:szCs w:val="21"/>
                    </w:rPr>
                    <w:t>的人口和超过</w:t>
                  </w:r>
                  <w:r w:rsidRPr="00761C42">
                    <w:rPr>
                      <w:rFonts w:ascii="Arial" w:eastAsia="宋体" w:hAnsi="Arial" w:cs="Arial"/>
                      <w:color w:val="555555"/>
                      <w:kern w:val="0"/>
                      <w:szCs w:val="21"/>
                    </w:rPr>
                    <w:t>75%</w:t>
                  </w:r>
                  <w:r w:rsidRPr="00761C42">
                    <w:rPr>
                      <w:rFonts w:ascii="Arial" w:eastAsia="宋体" w:hAnsi="Arial" w:cs="Arial"/>
                      <w:color w:val="555555"/>
                      <w:kern w:val="0"/>
                      <w:szCs w:val="21"/>
                    </w:rPr>
                    <w:t>的</w:t>
                  </w:r>
                  <w:r w:rsidRPr="00761C42">
                    <w:rPr>
                      <w:rFonts w:ascii="Arial" w:eastAsia="宋体" w:hAnsi="Arial" w:cs="Arial"/>
                      <w:color w:val="555555"/>
                      <w:kern w:val="0"/>
                      <w:szCs w:val="21"/>
                    </w:rPr>
                    <w:t>GDP</w:t>
                  </w:r>
                  <w:r w:rsidRPr="00761C42">
                    <w:rPr>
                      <w:rFonts w:ascii="Arial" w:eastAsia="宋体" w:hAnsi="Arial" w:cs="Arial"/>
                      <w:color w:val="555555"/>
                      <w:kern w:val="0"/>
                      <w:szCs w:val="21"/>
                    </w:rPr>
                    <w:t>都在美国以外。对我们霍尼韦尔来说就是要</w:t>
                  </w:r>
                  <w:r w:rsidRPr="00761C42">
                    <w:rPr>
                      <w:rFonts w:ascii="Arial" w:eastAsia="宋体" w:hAnsi="Arial" w:cs="Arial"/>
                      <w:color w:val="555555"/>
                      <w:kern w:val="0"/>
                      <w:szCs w:val="21"/>
                    </w:rPr>
                    <w:t>“</w:t>
                  </w:r>
                  <w:r w:rsidRPr="00761C42">
                    <w:rPr>
                      <w:rFonts w:ascii="Arial" w:eastAsia="宋体" w:hAnsi="Arial" w:cs="Arial"/>
                      <w:color w:val="555555"/>
                      <w:kern w:val="0"/>
                      <w:szCs w:val="21"/>
                    </w:rPr>
                    <w:t>紧盯增长机遇</w:t>
                  </w:r>
                  <w:r w:rsidRPr="00761C42">
                    <w:rPr>
                      <w:rFonts w:ascii="Arial" w:eastAsia="宋体" w:hAnsi="Arial" w:cs="Arial"/>
                      <w:color w:val="555555"/>
                      <w:kern w:val="0"/>
                      <w:szCs w:val="21"/>
                    </w:rPr>
                    <w:t>”</w:t>
                  </w:r>
                  <w:r w:rsidRPr="00761C42">
                    <w:rPr>
                      <w:rFonts w:ascii="Arial" w:eastAsia="宋体" w:hAnsi="Arial" w:cs="Arial"/>
                      <w:color w:val="555555"/>
                      <w:kern w:val="0"/>
                      <w:szCs w:val="21"/>
                    </w:rPr>
                    <w:t>，而很大的机遇就在中国市场。</w:t>
                  </w:r>
                </w:p>
                <w:p w:rsidR="00761C42" w:rsidRPr="00761C42" w:rsidRDefault="00761C42" w:rsidP="00761C42">
                  <w:pPr>
                    <w:widowControl/>
                    <w:spacing w:before="58" w:after="240" w:line="384" w:lineRule="atLeast"/>
                    <w:jc w:val="left"/>
                    <w:rPr>
                      <w:rFonts w:ascii="Arial" w:eastAsia="宋体" w:hAnsi="Arial" w:cs="Arial"/>
                      <w:color w:val="555555"/>
                      <w:kern w:val="0"/>
                      <w:szCs w:val="21"/>
                    </w:rPr>
                  </w:pPr>
                  <w:r w:rsidRPr="00761C42">
                    <w:rPr>
                      <w:rFonts w:ascii="Arial" w:eastAsia="宋体" w:hAnsi="Arial" w:cs="Arial"/>
                      <w:color w:val="555555"/>
                      <w:kern w:val="0"/>
                      <w:szCs w:val="21"/>
                    </w:rPr>
                    <w:t>我个人切实看好中国的前景。我相信中国是未来所在。不管是现在，还是在未来相当长一段时间内，中国仍将是增长之源，成长之地。</w:t>
                  </w:r>
                </w:p>
                <w:p w:rsidR="00761C42" w:rsidRPr="00761C42" w:rsidRDefault="00761C42" w:rsidP="00761C42">
                  <w:pPr>
                    <w:widowControl/>
                    <w:spacing w:before="58" w:after="58" w:line="384" w:lineRule="atLeast"/>
                    <w:jc w:val="left"/>
                    <w:rPr>
                      <w:rFonts w:ascii="Arial" w:eastAsia="宋体" w:hAnsi="Arial" w:cs="Arial"/>
                      <w:color w:val="555555"/>
                      <w:kern w:val="0"/>
                      <w:szCs w:val="21"/>
                    </w:rPr>
                  </w:pPr>
                  <w:r w:rsidRPr="00761C42">
                    <w:rPr>
                      <w:rFonts w:ascii="Arial" w:eastAsia="宋体" w:hAnsi="Arial" w:cs="Arial"/>
                      <w:i/>
                      <w:iCs/>
                      <w:color w:val="555555"/>
                      <w:kern w:val="0"/>
                      <w:szCs w:val="21"/>
                    </w:rPr>
                    <w:t>(</w:t>
                  </w:r>
                  <w:r w:rsidRPr="00761C42">
                    <w:rPr>
                      <w:rFonts w:ascii="Arial" w:eastAsia="宋体" w:hAnsi="Arial" w:cs="Arial"/>
                      <w:i/>
                      <w:iCs/>
                      <w:color w:val="555555"/>
                      <w:kern w:val="0"/>
                      <w:szCs w:val="21"/>
                    </w:rPr>
                    <w:t>本文作者为霍尼韦尔董事长兼首席执行官高德威</w:t>
                  </w:r>
                  <w:r w:rsidRPr="00761C42">
                    <w:rPr>
                      <w:rFonts w:ascii="Arial" w:eastAsia="宋体" w:hAnsi="Arial" w:cs="Arial"/>
                      <w:i/>
                      <w:iCs/>
                      <w:color w:val="555555"/>
                      <w:kern w:val="0"/>
                      <w:szCs w:val="21"/>
                    </w:rPr>
                    <w:t>(</w:t>
                  </w:r>
                  <w:r w:rsidRPr="00761C42">
                    <w:rPr>
                      <w:rFonts w:ascii="Arial" w:eastAsia="宋体" w:hAnsi="Arial" w:cs="Arial"/>
                      <w:i/>
                      <w:iCs/>
                      <w:color w:val="555555"/>
                      <w:kern w:val="0"/>
                    </w:rPr>
                    <w:t>Dave Cote</w:t>
                  </w:r>
                  <w:r w:rsidRPr="00761C42">
                    <w:rPr>
                      <w:rFonts w:ascii="Arial" w:eastAsia="宋体" w:hAnsi="Arial" w:cs="Arial"/>
                      <w:i/>
                      <w:iCs/>
                      <w:color w:val="555555"/>
                      <w:kern w:val="0"/>
                      <w:szCs w:val="21"/>
                    </w:rPr>
                    <w:t>),</w:t>
                  </w:r>
                  <w:r w:rsidRPr="00761C42">
                    <w:rPr>
                      <w:rFonts w:ascii="Arial" w:eastAsia="宋体" w:hAnsi="Arial" w:cs="Arial"/>
                      <w:i/>
                      <w:iCs/>
                      <w:color w:val="555555"/>
                      <w:kern w:val="0"/>
                    </w:rPr>
                    <w:t> </w:t>
                  </w:r>
                  <w:r w:rsidRPr="00761C42">
                    <w:rPr>
                      <w:rFonts w:ascii="Arial" w:eastAsia="宋体" w:hAnsi="Arial" w:cs="Arial"/>
                      <w:i/>
                      <w:iCs/>
                      <w:color w:val="555555"/>
                      <w:kern w:val="0"/>
                      <w:szCs w:val="21"/>
                    </w:rPr>
                    <w:t>英文原文刊登于</w:t>
                  </w:r>
                  <w:r w:rsidRPr="00761C42">
                    <w:rPr>
                      <w:rFonts w:ascii="Arial" w:eastAsia="宋体" w:hAnsi="Arial" w:cs="Arial"/>
                      <w:i/>
                      <w:iCs/>
                      <w:color w:val="555555"/>
                      <w:kern w:val="0"/>
                      <w:szCs w:val="21"/>
                    </w:rPr>
                    <w:t>2014</w:t>
                  </w:r>
                  <w:r w:rsidRPr="00761C42">
                    <w:rPr>
                      <w:rFonts w:ascii="Arial" w:eastAsia="宋体" w:hAnsi="Arial" w:cs="Arial"/>
                      <w:i/>
                      <w:iCs/>
                      <w:color w:val="555555"/>
                      <w:kern w:val="0"/>
                      <w:szCs w:val="21"/>
                    </w:rPr>
                    <w:t>年</w:t>
                  </w:r>
                  <w:r w:rsidRPr="00761C42">
                    <w:rPr>
                      <w:rFonts w:ascii="Arial" w:eastAsia="宋体" w:hAnsi="Arial" w:cs="Arial"/>
                      <w:i/>
                      <w:iCs/>
                      <w:color w:val="555555"/>
                      <w:kern w:val="0"/>
                      <w:szCs w:val="21"/>
                    </w:rPr>
                    <w:t>8</w:t>
                  </w:r>
                  <w:r w:rsidRPr="00761C42">
                    <w:rPr>
                      <w:rFonts w:ascii="Arial" w:eastAsia="宋体" w:hAnsi="Arial" w:cs="Arial"/>
                      <w:i/>
                      <w:iCs/>
                      <w:color w:val="555555"/>
                      <w:kern w:val="0"/>
                      <w:szCs w:val="21"/>
                    </w:rPr>
                    <w:t>月</w:t>
                  </w:r>
                  <w:r w:rsidRPr="00761C42">
                    <w:rPr>
                      <w:rFonts w:ascii="Arial" w:eastAsia="宋体" w:hAnsi="Arial" w:cs="Arial"/>
                      <w:i/>
                      <w:iCs/>
                      <w:color w:val="555555"/>
                      <w:kern w:val="0"/>
                      <w:szCs w:val="21"/>
                    </w:rPr>
                    <w:t>22</w:t>
                  </w:r>
                  <w:r w:rsidRPr="00761C42">
                    <w:rPr>
                      <w:rFonts w:ascii="Arial" w:eastAsia="宋体" w:hAnsi="Arial" w:cs="Arial"/>
                      <w:i/>
                      <w:iCs/>
                      <w:color w:val="555555"/>
                      <w:kern w:val="0"/>
                      <w:szCs w:val="21"/>
                    </w:rPr>
                    <w:t>日的《中国日报》。如需阅读英文全文，请点击</w:t>
                  </w:r>
                  <w:r w:rsidRPr="00761C42">
                    <w:rPr>
                      <w:rFonts w:ascii="Arial" w:eastAsia="宋体" w:hAnsi="Arial" w:cs="Arial"/>
                      <w:i/>
                      <w:iCs/>
                      <w:color w:val="555555"/>
                      <w:kern w:val="0"/>
                    </w:rPr>
                    <w:t> </w:t>
                  </w:r>
                  <w:hyperlink r:id="rId6" w:tgtFrame="_blank" w:history="1">
                    <w:r w:rsidRPr="00761C42">
                      <w:rPr>
                        <w:rFonts w:ascii="Arial" w:eastAsia="宋体" w:hAnsi="Arial" w:cs="Arial"/>
                        <w:color w:val="3D9BBC"/>
                        <w:kern w:val="0"/>
                        <w:u w:val="single"/>
                      </w:rPr>
                      <w:t>Honeywell CEO: Three Factors That Will Fuel China’s Growth </w:t>
                    </w:r>
                  </w:hyperlink>
                  <w:r w:rsidRPr="00761C42">
                    <w:rPr>
                      <w:rFonts w:ascii="Arial" w:eastAsia="宋体" w:hAnsi="Arial" w:cs="Arial"/>
                      <w:i/>
                      <w:iCs/>
                      <w:color w:val="555555"/>
                      <w:kern w:val="0"/>
                      <w:szCs w:val="21"/>
                    </w:rPr>
                    <w:t>)</w:t>
                  </w:r>
                </w:p>
                <w:p w:rsidR="00761C42" w:rsidRPr="00761C42" w:rsidRDefault="00761C42" w:rsidP="00761C42">
                  <w:pPr>
                    <w:widowControl/>
                    <w:spacing w:before="58" w:after="58" w:line="384" w:lineRule="atLeast"/>
                    <w:jc w:val="left"/>
                    <w:rPr>
                      <w:rFonts w:ascii="Arial" w:eastAsia="宋体" w:hAnsi="Arial" w:cs="Arial"/>
                      <w:color w:val="555555"/>
                      <w:kern w:val="0"/>
                      <w:szCs w:val="21"/>
                    </w:rPr>
                  </w:pPr>
                  <w:r w:rsidRPr="00761C42">
                    <w:rPr>
                      <w:rFonts w:ascii="Arial" w:eastAsia="宋体" w:hAnsi="Arial" w:cs="Arial"/>
                      <w:color w:val="555555"/>
                      <w:kern w:val="0"/>
                      <w:szCs w:val="21"/>
                    </w:rPr>
                    <w:t>Photo -</w:t>
                  </w:r>
                  <w:r w:rsidRPr="00761C42">
                    <w:rPr>
                      <w:rFonts w:ascii="Arial" w:eastAsia="宋体" w:hAnsi="Arial" w:cs="Arial"/>
                      <w:color w:val="555555"/>
                      <w:kern w:val="0"/>
                    </w:rPr>
                    <w:t> </w:t>
                  </w:r>
                  <w:hyperlink r:id="rId7" w:tgtFrame="_blank" w:history="1">
                    <w:r w:rsidRPr="00761C42">
                      <w:rPr>
                        <w:rFonts w:ascii="Arial" w:eastAsia="宋体" w:hAnsi="Arial" w:cs="Arial"/>
                        <w:color w:val="3D9BBC"/>
                        <w:kern w:val="0"/>
                        <w:u w:val="single"/>
                      </w:rPr>
                      <w:t>http://photos.prnasia.com/prnh/20140904/0861406379</w:t>
                    </w:r>
                  </w:hyperlink>
                </w:p>
                <w:p w:rsidR="00761C42" w:rsidRPr="00761C42" w:rsidRDefault="00761C42" w:rsidP="00761C42">
                  <w:pPr>
                    <w:widowControl/>
                    <w:spacing w:before="58" w:after="58" w:line="384" w:lineRule="atLeast"/>
                    <w:jc w:val="left"/>
                    <w:rPr>
                      <w:rFonts w:ascii="Arial" w:eastAsia="宋体" w:hAnsi="Arial" w:cs="Arial"/>
                      <w:color w:val="555555"/>
                      <w:kern w:val="0"/>
                      <w:szCs w:val="21"/>
                    </w:rPr>
                  </w:pPr>
                  <w:r w:rsidRPr="00761C42">
                    <w:rPr>
                      <w:rFonts w:ascii="Arial" w:eastAsia="宋体" w:hAnsi="Arial" w:cs="Arial"/>
                      <w:color w:val="555555"/>
                      <w:kern w:val="0"/>
                      <w:szCs w:val="21"/>
                    </w:rPr>
                    <w:t> </w:t>
                  </w:r>
                </w:p>
                <w:p w:rsidR="00761C42" w:rsidRPr="00761C42" w:rsidRDefault="00761C42" w:rsidP="00761C42">
                  <w:pPr>
                    <w:widowControl/>
                    <w:spacing w:before="58" w:after="58" w:line="384" w:lineRule="atLeast"/>
                    <w:jc w:val="left"/>
                    <w:rPr>
                      <w:rFonts w:ascii="Arial" w:eastAsia="宋体" w:hAnsi="Arial" w:cs="Arial"/>
                      <w:color w:val="555555"/>
                      <w:kern w:val="0"/>
                      <w:szCs w:val="21"/>
                    </w:rPr>
                  </w:pPr>
                  <w:r w:rsidRPr="00761C42">
                    <w:rPr>
                      <w:rFonts w:ascii="Arial" w:eastAsia="宋体" w:hAnsi="Arial" w:cs="Arial"/>
                      <w:b/>
                      <w:bCs/>
                      <w:color w:val="555555"/>
                      <w:kern w:val="0"/>
                      <w:szCs w:val="21"/>
                    </w:rPr>
                    <w:t>关于霍尼韦尔</w:t>
                  </w:r>
                  <w:r w:rsidRPr="00761C42">
                    <w:rPr>
                      <w:rFonts w:ascii="Arial" w:eastAsia="宋体" w:hAnsi="Arial" w:cs="Arial"/>
                      <w:b/>
                      <w:bCs/>
                      <w:color w:val="555555"/>
                      <w:kern w:val="0"/>
                      <w:szCs w:val="21"/>
                    </w:rPr>
                    <w:br/>
                  </w:r>
                  <w:r w:rsidRPr="00761C42">
                    <w:rPr>
                      <w:rFonts w:ascii="Arial" w:eastAsia="宋体" w:hAnsi="Arial" w:cs="Arial"/>
                      <w:color w:val="555555"/>
                      <w:kern w:val="0"/>
                      <w:szCs w:val="21"/>
                    </w:rPr>
                    <w:t>霍尼韦尔</w:t>
                  </w:r>
                  <w:r w:rsidRPr="00761C42">
                    <w:rPr>
                      <w:rFonts w:ascii="Arial" w:eastAsia="宋体" w:hAnsi="Arial" w:cs="Arial"/>
                      <w:color w:val="555555"/>
                      <w:kern w:val="0"/>
                      <w:szCs w:val="21"/>
                    </w:rPr>
                    <w:t xml:space="preserve"> (</w:t>
                  </w:r>
                  <w:hyperlink r:id="rId8" w:tgtFrame="_blank" w:history="1">
                    <w:r w:rsidRPr="00761C42">
                      <w:rPr>
                        <w:rFonts w:ascii="Arial" w:eastAsia="宋体" w:hAnsi="Arial" w:cs="Arial"/>
                        <w:color w:val="3D9BBC"/>
                        <w:kern w:val="0"/>
                        <w:u w:val="single"/>
                      </w:rPr>
                      <w:t>www.honeywell.com</w:t>
                    </w:r>
                  </w:hyperlink>
                  <w:r w:rsidRPr="00761C42">
                    <w:rPr>
                      <w:rFonts w:ascii="Arial" w:eastAsia="宋体" w:hAnsi="Arial" w:cs="Arial"/>
                      <w:color w:val="555555"/>
                      <w:kern w:val="0"/>
                      <w:szCs w:val="21"/>
                    </w:rPr>
                    <w:t>)</w:t>
                  </w:r>
                  <w:r w:rsidRPr="00761C42">
                    <w:rPr>
                      <w:rFonts w:ascii="Arial" w:eastAsia="宋体" w:hAnsi="Arial" w:cs="Arial"/>
                      <w:color w:val="555555"/>
                      <w:kern w:val="0"/>
                      <w:szCs w:val="21"/>
                    </w:rPr>
                    <w:t>是一家《财富》</w:t>
                  </w:r>
                  <w:r w:rsidRPr="00761C42">
                    <w:rPr>
                      <w:rFonts w:ascii="Arial" w:eastAsia="宋体" w:hAnsi="Arial" w:cs="Arial"/>
                      <w:color w:val="555555"/>
                      <w:kern w:val="0"/>
                      <w:szCs w:val="21"/>
                    </w:rPr>
                    <w:t>100</w:t>
                  </w:r>
                  <w:r w:rsidRPr="00761C42">
                    <w:rPr>
                      <w:rFonts w:ascii="Arial" w:eastAsia="宋体" w:hAnsi="Arial" w:cs="Arial"/>
                      <w:color w:val="555555"/>
                      <w:kern w:val="0"/>
                      <w:szCs w:val="21"/>
                    </w:rPr>
                    <w:t>强之一的多元化、高科技的先进制造企业，在全球，其业务涉及航空产品和服务，楼宇、家庭和工业控制技术，涡轮增压器以及特性材料。霍尼韦尔公司总部位于美国新泽西州莫里斯镇，公司股票在纽约、伦敦和芝加哥股票交易所上市交易。霍尼韦尔在华的历史可以追溯到</w:t>
                  </w:r>
                  <w:r w:rsidRPr="00761C42">
                    <w:rPr>
                      <w:rFonts w:ascii="Arial" w:eastAsia="宋体" w:hAnsi="Arial" w:cs="Arial"/>
                      <w:color w:val="555555"/>
                      <w:kern w:val="0"/>
                      <w:szCs w:val="21"/>
                    </w:rPr>
                    <w:t>1935</w:t>
                  </w:r>
                  <w:r w:rsidRPr="00761C42">
                    <w:rPr>
                      <w:rFonts w:ascii="Arial" w:eastAsia="宋体" w:hAnsi="Arial" w:cs="Arial"/>
                      <w:color w:val="555555"/>
                      <w:kern w:val="0"/>
                      <w:szCs w:val="21"/>
                    </w:rPr>
                    <w:t>年。当时，霍尼韦尔在上海开设了第一个经销机构。目前，霍尼韦尔三大业务集团均已落户中国，旗下所辖的所有业务部门的亚太总部也都已迁至中国，并在中国的</w:t>
                  </w:r>
                  <w:r w:rsidRPr="00761C42">
                    <w:rPr>
                      <w:rFonts w:ascii="Arial" w:eastAsia="宋体" w:hAnsi="Arial" w:cs="Arial"/>
                      <w:color w:val="555555"/>
                      <w:kern w:val="0"/>
                      <w:szCs w:val="21"/>
                    </w:rPr>
                    <w:t>20</w:t>
                  </w:r>
                  <w:r w:rsidRPr="00761C42">
                    <w:rPr>
                      <w:rFonts w:ascii="Arial" w:eastAsia="宋体" w:hAnsi="Arial" w:cs="Arial"/>
                      <w:color w:val="555555"/>
                      <w:kern w:val="0"/>
                      <w:szCs w:val="21"/>
                    </w:rPr>
                    <w:t>多个城市设有多家分公司和合资企业。霍尼韦尔在中国的员工人数现约</w:t>
                  </w:r>
                  <w:r w:rsidRPr="00761C42">
                    <w:rPr>
                      <w:rFonts w:ascii="Arial" w:eastAsia="宋体" w:hAnsi="Arial" w:cs="Arial"/>
                      <w:color w:val="555555"/>
                      <w:kern w:val="0"/>
                      <w:szCs w:val="21"/>
                    </w:rPr>
                    <w:t>12,000</w:t>
                  </w:r>
                  <w:r w:rsidRPr="00761C42">
                    <w:rPr>
                      <w:rFonts w:ascii="Arial" w:eastAsia="宋体" w:hAnsi="Arial" w:cs="Arial"/>
                      <w:color w:val="555555"/>
                      <w:kern w:val="0"/>
                      <w:szCs w:val="21"/>
                    </w:rPr>
                    <w:t>名。欲了解更多公司</w:t>
                  </w:r>
                  <w:r w:rsidRPr="00761C42">
                    <w:rPr>
                      <w:rFonts w:ascii="Arial Unicode MS" w:eastAsia="宋体" w:hAnsi="Arial Unicode MS" w:cs="Arial Unicode MS"/>
                      <w:color w:val="555555"/>
                      <w:kern w:val="0"/>
                      <w:szCs w:val="21"/>
                    </w:rPr>
                    <w:t>�</w:t>
                  </w:r>
                  <w:r w:rsidRPr="00761C42">
                    <w:rPr>
                      <w:rFonts w:ascii="Arial" w:eastAsia="宋体" w:hAnsi="Arial" w:cs="Arial"/>
                      <w:color w:val="555555"/>
                      <w:kern w:val="0"/>
                      <w:szCs w:val="21"/>
                    </w:rPr>
                    <w:t xml:space="preserve"> </w:t>
                  </w:r>
                  <w:r w:rsidRPr="00761C42">
                    <w:rPr>
                      <w:rFonts w:ascii="Arial Unicode MS" w:eastAsia="宋体" w:hAnsi="Arial Unicode MS" w:cs="Arial Unicode MS"/>
                      <w:color w:val="555555"/>
                      <w:kern w:val="0"/>
                      <w:szCs w:val="21"/>
                    </w:rPr>
                    <w:t>�</w:t>
                  </w:r>
                  <w:r w:rsidRPr="00761C42">
                    <w:rPr>
                      <w:rFonts w:ascii="Arial" w:eastAsia="宋体" w:hAnsi="Arial" w:cs="Arial"/>
                      <w:color w:val="555555"/>
                      <w:kern w:val="0"/>
                      <w:szCs w:val="21"/>
                    </w:rPr>
                    <w:t>息，请访问霍尼韦尔网站</w:t>
                  </w:r>
                  <w:r w:rsidRPr="00761C42">
                    <w:rPr>
                      <w:rFonts w:ascii="Arial" w:eastAsia="宋体" w:hAnsi="Arial" w:cs="Arial"/>
                      <w:color w:val="555555"/>
                      <w:kern w:val="0"/>
                    </w:rPr>
                    <w:t> </w:t>
                  </w:r>
                  <w:hyperlink r:id="rId9" w:tgtFrame="_blank" w:history="1">
                    <w:r w:rsidRPr="00761C42">
                      <w:rPr>
                        <w:rFonts w:ascii="Arial" w:eastAsia="宋体" w:hAnsi="Arial" w:cs="Arial"/>
                        <w:color w:val="3D9BBC"/>
                        <w:kern w:val="0"/>
                        <w:u w:val="single"/>
                      </w:rPr>
                      <w:t>www.honeywell.com.cn </w:t>
                    </w:r>
                  </w:hyperlink>
                  <w:r w:rsidRPr="00761C42">
                    <w:rPr>
                      <w:rFonts w:ascii="Arial" w:eastAsia="宋体" w:hAnsi="Arial" w:cs="Arial"/>
                      <w:color w:val="555555"/>
                      <w:kern w:val="0"/>
                      <w:szCs w:val="21"/>
                    </w:rPr>
                    <w:t xml:space="preserve">, </w:t>
                  </w:r>
                  <w:r w:rsidRPr="00761C42">
                    <w:rPr>
                      <w:rFonts w:ascii="Arial" w:eastAsia="宋体" w:hAnsi="Arial" w:cs="Arial"/>
                      <w:color w:val="555555"/>
                      <w:kern w:val="0"/>
                      <w:szCs w:val="21"/>
                    </w:rPr>
                    <w:t>或关注</w:t>
                  </w:r>
                  <w:r w:rsidRPr="00761C42">
                    <w:rPr>
                      <w:rFonts w:ascii="Arial" w:eastAsia="宋体" w:hAnsi="Arial" w:cs="Arial"/>
                      <w:color w:val="555555"/>
                      <w:kern w:val="0"/>
                    </w:rPr>
                    <w:t> </w:t>
                  </w:r>
                  <w:hyperlink r:id="rId10" w:tgtFrame="_blank" w:history="1">
                    <w:r w:rsidRPr="00761C42">
                      <w:rPr>
                        <w:rFonts w:ascii="Arial" w:eastAsia="宋体" w:hAnsi="Arial" w:cs="Arial"/>
                        <w:color w:val="3D9BBC"/>
                        <w:kern w:val="0"/>
                        <w:u w:val="single"/>
                      </w:rPr>
                      <w:t>霍尼韦尔官方微博</w:t>
                    </w:r>
                    <w:r w:rsidRPr="00761C42">
                      <w:rPr>
                        <w:rFonts w:ascii="Arial" w:eastAsia="宋体" w:hAnsi="Arial" w:cs="Arial"/>
                        <w:color w:val="3D9BBC"/>
                        <w:kern w:val="0"/>
                        <w:u w:val="single"/>
                      </w:rPr>
                      <w:t> </w:t>
                    </w:r>
                  </w:hyperlink>
                  <w:r w:rsidRPr="00761C42">
                    <w:rPr>
                      <w:rFonts w:ascii="Arial" w:eastAsia="宋体" w:hAnsi="Arial" w:cs="Arial"/>
                      <w:color w:val="555555"/>
                      <w:kern w:val="0"/>
                      <w:szCs w:val="21"/>
                    </w:rPr>
                    <w:t>。</w:t>
                  </w:r>
                </w:p>
              </w:tc>
            </w:tr>
          </w:tbl>
          <w:p w:rsidR="00761C42" w:rsidRPr="00761C42" w:rsidRDefault="00761C42" w:rsidP="00761C42">
            <w:pPr>
              <w:widowControl/>
              <w:spacing w:line="161" w:lineRule="atLeast"/>
              <w:jc w:val="center"/>
              <w:rPr>
                <w:rFonts w:ascii="Verdana" w:eastAsia="宋体" w:hAnsi="Verdana" w:cs="宋体"/>
                <w:color w:val="333333"/>
                <w:kern w:val="0"/>
                <w:sz w:val="16"/>
                <w:szCs w:val="16"/>
              </w:rPr>
            </w:pPr>
          </w:p>
        </w:tc>
      </w:tr>
    </w:tbl>
    <w:p w:rsidR="00FA7E28" w:rsidRPr="00761C42" w:rsidRDefault="00FA7E28"/>
    <w:sectPr w:rsidR="00FA7E28" w:rsidRPr="00761C42" w:rsidSect="00FA7E2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61C42"/>
    <w:rsid w:val="000737C4"/>
    <w:rsid w:val="00761C42"/>
    <w:rsid w:val="00A91759"/>
    <w:rsid w:val="00FA7E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E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1C42"/>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761C42"/>
    <w:rPr>
      <w:color w:val="0000FF"/>
      <w:u w:val="single"/>
    </w:rPr>
  </w:style>
  <w:style w:type="character" w:customStyle="1" w:styleId="apple-converted-space">
    <w:name w:val="apple-converted-space"/>
    <w:basedOn w:val="a0"/>
    <w:rsid w:val="00761C42"/>
  </w:style>
  <w:style w:type="character" w:customStyle="1" w:styleId="xn-person">
    <w:name w:val="xn-person"/>
    <w:basedOn w:val="a0"/>
    <w:rsid w:val="00761C42"/>
  </w:style>
  <w:style w:type="character" w:customStyle="1" w:styleId="xn-location">
    <w:name w:val="xn-location"/>
    <w:basedOn w:val="a0"/>
    <w:rsid w:val="00761C42"/>
  </w:style>
</w:styles>
</file>

<file path=word/webSettings.xml><?xml version="1.0" encoding="utf-8"?>
<w:webSettings xmlns:r="http://schemas.openxmlformats.org/officeDocument/2006/relationships" xmlns:w="http://schemas.openxmlformats.org/wordprocessingml/2006/main">
  <w:divs>
    <w:div w:id="200188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l.prnasia.com/u.html?stime=1409879747&amp;uid=nlprnasia&amp;eid=2804&amp;email=zhangjianm@263.net&amp;stid=961930&amp;thid=125547&amp;tlid=125547&amp;url=~11" TargetMode="External"/><Relationship Id="rId3" Type="http://schemas.openxmlformats.org/officeDocument/2006/relationships/webSettings" Target="webSettings.xml"/><Relationship Id="rId7" Type="http://schemas.openxmlformats.org/officeDocument/2006/relationships/hyperlink" Target="http://nl.prnasia.com/u.html?stime=1409879747&amp;uid=nlprnasia&amp;eid=2804&amp;email=zhangjianm@263.net&amp;stid=961930&amp;thid=125547&amp;tlid=125547&amp;url=~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l.prnasia.com/u.html?stime=1409879747&amp;uid=nlprnasia&amp;eid=2804&amp;email=zhangjianm@263.net&amp;stid=961930&amp;thid=125547&amp;tlid=125547&amp;url=~10" TargetMode="External"/><Relationship Id="rId11" Type="http://schemas.openxmlformats.org/officeDocument/2006/relationships/fontTable" Target="fontTable.xml"/><Relationship Id="rId5" Type="http://schemas.openxmlformats.org/officeDocument/2006/relationships/hyperlink" Target="http://nl.prnasia.com/u.html?stime=1409879747&amp;uid=nlprnasia&amp;eid=2804&amp;email=zhangjianm@263.net&amp;stid=961930&amp;thid=125547&amp;tlid=125547&amp;url=~8" TargetMode="External"/><Relationship Id="rId10" Type="http://schemas.openxmlformats.org/officeDocument/2006/relationships/hyperlink" Target="http://nl.prnasia.com/u.html?stime=1409879747&amp;uid=nlprnasia&amp;eid=2804&amp;email=zhangjianm@263.net&amp;stid=961930&amp;thid=125547&amp;tlid=125547&amp;url=~12" TargetMode="External"/><Relationship Id="rId4" Type="http://schemas.openxmlformats.org/officeDocument/2006/relationships/hyperlink" Target="http://nl.prnasia.com/u.html?stime=1409879747&amp;uid=nlprnasia&amp;eid=2804&amp;email=zhangjianm@263.net&amp;stid=961930&amp;thid=125547&amp;tlid=125547&amp;url=~4" TargetMode="External"/><Relationship Id="rId9" Type="http://schemas.openxmlformats.org/officeDocument/2006/relationships/hyperlink" Target="http://nl.prnasia.com/u.html?stime=1409879747&amp;uid=nlprnasia&amp;eid=2804&amp;email=zhangjianm@263.net&amp;stid=961930&amp;thid=125547&amp;tlid=125547&amp;url=~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3923</Characters>
  <Application>Microsoft Office Word</Application>
  <DocSecurity>0</DocSecurity>
  <Lines>32</Lines>
  <Paragraphs>9</Paragraphs>
  <ScaleCrop>false</ScaleCrop>
  <Company>WwW.YlmF.CoM</Company>
  <LinksUpToDate>false</LinksUpToDate>
  <CharactersWithSpaces>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2</cp:revision>
  <dcterms:created xsi:type="dcterms:W3CDTF">2014-09-05T04:53:00Z</dcterms:created>
  <dcterms:modified xsi:type="dcterms:W3CDTF">2014-09-05T04:53:00Z</dcterms:modified>
</cp:coreProperties>
</file>